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86885F" w14:textId="77777777" w:rsidR="00604D58" w:rsidRPr="005A4020" w:rsidRDefault="00604D58" w:rsidP="00604D58">
      <w:pPr>
        <w:pStyle w:val="Title"/>
        <w:jc w:val="center"/>
        <w:rPr>
          <w:rFonts w:ascii="Times New Roman" w:hAnsi="Times New Roman" w:cs="Times New Roman"/>
          <w:sz w:val="48"/>
          <w:szCs w:val="48"/>
        </w:rPr>
      </w:pPr>
      <w:r w:rsidRPr="005A4020">
        <w:rPr>
          <w:rFonts w:ascii="Times New Roman" w:hAnsi="Times New Roman" w:cs="Times New Roman"/>
          <w:sz w:val="48"/>
          <w:szCs w:val="48"/>
        </w:rPr>
        <w:t>HIV in Afrika und seine Akteure</w:t>
      </w:r>
    </w:p>
    <w:p w14:paraId="20B70B7D" w14:textId="248C4EBC" w:rsidR="005054FD" w:rsidRDefault="00170287"/>
    <w:p w14:paraId="35B53B18" w14:textId="2CBD5C69" w:rsidR="008600C5" w:rsidRDefault="008600C5" w:rsidP="005A4020">
      <w:pPr>
        <w:pStyle w:val="Heading2"/>
      </w:pPr>
      <w:r>
        <w:t>HIV und der Einfluss der COVID-19 Pandemie</w:t>
      </w:r>
    </w:p>
    <w:p w14:paraId="7EAF236F" w14:textId="733CD08D" w:rsidR="00DE6404" w:rsidRDefault="00134998" w:rsidP="00DE6404">
      <w:pPr>
        <w:rPr>
          <w:shd w:val="clear" w:color="auto" w:fill="FFFFFF"/>
        </w:rPr>
      </w:pPr>
      <w:r>
        <w:rPr>
          <w:rFonts w:cs="Times New Roman"/>
          <w:szCs w:val="24"/>
          <w:lang w:eastAsia="de-DE"/>
        </w:rPr>
        <w:t xml:space="preserve">Das deutsche Ärzteblatt 2020 berichtet von dem Einfluss der </w:t>
      </w:r>
      <w:r w:rsidR="004B0EBF">
        <w:rPr>
          <w:rFonts w:cs="Times New Roman"/>
          <w:szCs w:val="24"/>
          <w:lang w:eastAsia="de-DE"/>
        </w:rPr>
        <w:t>Covid-19-Pandemie</w:t>
      </w:r>
      <w:r>
        <w:rPr>
          <w:rFonts w:cs="Times New Roman"/>
          <w:szCs w:val="24"/>
          <w:lang w:eastAsia="de-DE"/>
        </w:rPr>
        <w:t xml:space="preserve"> auf die von den Vereinten Nationen geplanten Fortschritte bei der HIV-Bekämpfung. Anlässlich des Welt-Aids-Tages am 01. Dezember ist von einem Kollateralschaden die Rede: SARS-CoV-2 hat der HIV</w:t>
      </w:r>
      <w:r w:rsidR="00B563F9">
        <w:rPr>
          <w:rFonts w:cs="Times New Roman"/>
          <w:szCs w:val="24"/>
          <w:lang w:eastAsia="de-DE"/>
        </w:rPr>
        <w:t>-</w:t>
      </w:r>
      <w:r>
        <w:rPr>
          <w:rFonts w:cs="Times New Roman"/>
          <w:szCs w:val="24"/>
          <w:lang w:eastAsia="de-DE"/>
        </w:rPr>
        <w:t xml:space="preserve">Forschung </w:t>
      </w:r>
      <w:r w:rsidR="00B563F9">
        <w:rPr>
          <w:rFonts w:cs="Times New Roman"/>
          <w:szCs w:val="24"/>
          <w:lang w:eastAsia="de-DE"/>
        </w:rPr>
        <w:t>„</w:t>
      </w:r>
      <w:r>
        <w:rPr>
          <w:rFonts w:cs="Times New Roman"/>
          <w:szCs w:val="24"/>
          <w:lang w:eastAsia="de-DE"/>
        </w:rPr>
        <w:t>Knüppel zwischen die Beine geworfen“</w:t>
      </w:r>
      <w:sdt>
        <w:sdtPr>
          <w:rPr>
            <w:rFonts w:cs="Times New Roman"/>
            <w:szCs w:val="24"/>
            <w:lang w:eastAsia="de-DE"/>
          </w:rPr>
          <w:id w:val="-1547361056"/>
          <w:citation/>
        </w:sdtPr>
        <w:sdtEndPr/>
        <w:sdtContent>
          <w:r w:rsidR="007D3F2D">
            <w:rPr>
              <w:rFonts w:cs="Times New Roman"/>
              <w:szCs w:val="24"/>
              <w:lang w:eastAsia="de-DE"/>
            </w:rPr>
            <w:fldChar w:fldCharType="begin"/>
          </w:r>
          <w:r w:rsidR="007D3F2D">
            <w:rPr>
              <w:rFonts w:cs="Times New Roman"/>
              <w:szCs w:val="24"/>
              <w:lang w:eastAsia="de-DE"/>
            </w:rPr>
            <w:instrText xml:space="preserve">CITATION htt6 \f "vgl. " \t  \l 1031 </w:instrText>
          </w:r>
          <w:r w:rsidR="007D3F2D">
            <w:rPr>
              <w:rFonts w:cs="Times New Roman"/>
              <w:szCs w:val="24"/>
              <w:lang w:eastAsia="de-DE"/>
            </w:rPr>
            <w:fldChar w:fldCharType="separate"/>
          </w:r>
          <w:r w:rsidR="004B0EBF">
            <w:rPr>
              <w:rFonts w:cs="Times New Roman"/>
              <w:noProof/>
              <w:szCs w:val="24"/>
              <w:lang w:eastAsia="de-DE"/>
            </w:rPr>
            <w:t xml:space="preserve"> </w:t>
          </w:r>
          <w:r w:rsidR="004B0EBF" w:rsidRPr="004B0EBF">
            <w:rPr>
              <w:rFonts w:cs="Times New Roman"/>
              <w:noProof/>
              <w:szCs w:val="24"/>
              <w:lang w:eastAsia="de-DE"/>
            </w:rPr>
            <w:t>(vgl. Eckart &amp; Fischer-Fels, 2020)</w:t>
          </w:r>
          <w:r w:rsidR="007D3F2D">
            <w:rPr>
              <w:rFonts w:cs="Times New Roman"/>
              <w:szCs w:val="24"/>
              <w:lang w:eastAsia="de-DE"/>
            </w:rPr>
            <w:fldChar w:fldCharType="end"/>
          </w:r>
        </w:sdtContent>
      </w:sdt>
      <w:r>
        <w:rPr>
          <w:rFonts w:cs="Times New Roman"/>
          <w:szCs w:val="24"/>
          <w:lang w:eastAsia="de-DE"/>
        </w:rPr>
        <w:t xml:space="preserve">, so das Fazit nach dem ersten Jahr der </w:t>
      </w:r>
      <w:r w:rsidR="004B0EBF">
        <w:rPr>
          <w:rFonts w:cs="Times New Roman"/>
          <w:szCs w:val="24"/>
          <w:lang w:eastAsia="de-DE"/>
        </w:rPr>
        <w:t>Covid-19-Pandemie</w:t>
      </w:r>
      <w:r>
        <w:rPr>
          <w:rFonts w:cs="Times New Roman"/>
          <w:szCs w:val="24"/>
          <w:lang w:eastAsia="de-DE"/>
        </w:rPr>
        <w:t>. Dazu gehört nicht nur, dass sich die Forschung ausschließlich auf die Bekämpfung von SARS-CoV-2 konzentriert</w:t>
      </w:r>
      <w:r w:rsidR="007D3F2D">
        <w:rPr>
          <w:rFonts w:cs="Times New Roman"/>
          <w:szCs w:val="24"/>
          <w:lang w:eastAsia="de-DE"/>
        </w:rPr>
        <w:t xml:space="preserve">, sondern auch „Gelder und Organisationsstrukturen zur HIV-Bekämpfung“ werden für </w:t>
      </w:r>
      <w:r w:rsidR="007D3F2D" w:rsidRPr="00F71DAD">
        <w:rPr>
          <w:rFonts w:cs="Times New Roman"/>
          <w:szCs w:val="24"/>
          <w:lang w:eastAsia="de-DE"/>
        </w:rPr>
        <w:t>SA</w:t>
      </w:r>
      <w:r w:rsidR="00C65C1D">
        <w:rPr>
          <w:rFonts w:cs="Times New Roman"/>
          <w:szCs w:val="24"/>
          <w:lang w:eastAsia="de-DE"/>
        </w:rPr>
        <w:t>R</w:t>
      </w:r>
      <w:r w:rsidR="007D3F2D" w:rsidRPr="00F71DAD">
        <w:rPr>
          <w:rFonts w:cs="Times New Roman"/>
          <w:szCs w:val="24"/>
          <w:lang w:eastAsia="de-DE"/>
        </w:rPr>
        <w:t>S-CoV-2</w:t>
      </w:r>
      <w:r w:rsidR="007D3F2D">
        <w:rPr>
          <w:rFonts w:cs="Times New Roman"/>
          <w:szCs w:val="24"/>
          <w:lang w:eastAsia="de-DE"/>
        </w:rPr>
        <w:t xml:space="preserve"> umgewidmet. </w:t>
      </w:r>
      <w:r w:rsidR="007D3F2D" w:rsidRPr="00F71DAD">
        <w:rPr>
          <w:rFonts w:cs="Times New Roman"/>
          <w:szCs w:val="24"/>
          <w:lang w:eastAsia="de-DE"/>
        </w:rPr>
        <w:t>Die Präventionsarbeit und die Testung würde</w:t>
      </w:r>
      <w:r w:rsidR="00F71DAD" w:rsidRPr="00F71DAD">
        <w:rPr>
          <w:rFonts w:cs="Times New Roman"/>
          <w:szCs w:val="24"/>
          <w:lang w:eastAsia="de-DE"/>
        </w:rPr>
        <w:t>n</w:t>
      </w:r>
      <w:r w:rsidR="007D3F2D">
        <w:rPr>
          <w:rFonts w:cs="Times New Roman"/>
          <w:szCs w:val="24"/>
          <w:lang w:eastAsia="de-DE"/>
        </w:rPr>
        <w:t xml:space="preserve"> dadurch genauso maßgeblich erschwert wie die antiretrovirale Behandlung</w:t>
      </w:r>
      <w:r w:rsidR="00F71DAD">
        <w:rPr>
          <w:rFonts w:cs="Times New Roman"/>
          <w:szCs w:val="24"/>
          <w:lang w:eastAsia="de-DE"/>
        </w:rPr>
        <w:t>, sodass es zu einem</w:t>
      </w:r>
      <w:r w:rsidR="007D3F2D">
        <w:rPr>
          <w:rFonts w:cs="Times New Roman"/>
          <w:szCs w:val="24"/>
          <w:lang w:eastAsia="de-DE"/>
        </w:rPr>
        <w:t xml:space="preserve"> erneuten Anstieg der HIV-Infektionen </w:t>
      </w:r>
      <w:r w:rsidR="00F71DAD">
        <w:rPr>
          <w:rFonts w:cs="Times New Roman"/>
          <w:szCs w:val="24"/>
          <w:lang w:eastAsia="de-DE"/>
        </w:rPr>
        <w:t xml:space="preserve">kommt </w:t>
      </w:r>
      <w:sdt>
        <w:sdtPr>
          <w:rPr>
            <w:rFonts w:cs="Times New Roman"/>
            <w:szCs w:val="24"/>
            <w:lang w:eastAsia="de-DE"/>
          </w:rPr>
          <w:id w:val="484598299"/>
          <w:citation/>
        </w:sdtPr>
        <w:sdtEndPr/>
        <w:sdtContent>
          <w:r w:rsidR="007D3F2D">
            <w:rPr>
              <w:rFonts w:cs="Times New Roman"/>
              <w:szCs w:val="24"/>
              <w:lang w:eastAsia="de-DE"/>
            </w:rPr>
            <w:fldChar w:fldCharType="begin"/>
          </w:r>
          <w:r w:rsidR="007D3F2D">
            <w:rPr>
              <w:rFonts w:cs="Times New Roman"/>
              <w:szCs w:val="24"/>
              <w:lang w:eastAsia="de-DE"/>
            </w:rPr>
            <w:instrText xml:space="preserve">CITATION htt6 \f "vgl. " \y  \t  \l 1031 </w:instrText>
          </w:r>
          <w:r w:rsidR="007D3F2D">
            <w:rPr>
              <w:rFonts w:cs="Times New Roman"/>
              <w:szCs w:val="24"/>
              <w:lang w:eastAsia="de-DE"/>
            </w:rPr>
            <w:fldChar w:fldCharType="separate"/>
          </w:r>
          <w:r w:rsidR="004B0EBF" w:rsidRPr="004B0EBF">
            <w:rPr>
              <w:rFonts w:cs="Times New Roman"/>
              <w:noProof/>
              <w:szCs w:val="24"/>
              <w:lang w:eastAsia="de-DE"/>
            </w:rPr>
            <w:t>(vgl. Eckart &amp; Fischer-Fels)</w:t>
          </w:r>
          <w:r w:rsidR="007D3F2D">
            <w:rPr>
              <w:rFonts w:cs="Times New Roman"/>
              <w:szCs w:val="24"/>
              <w:lang w:eastAsia="de-DE"/>
            </w:rPr>
            <w:fldChar w:fldCharType="end"/>
          </w:r>
        </w:sdtContent>
      </w:sdt>
      <w:r w:rsidR="007D3F2D">
        <w:rPr>
          <w:rFonts w:cs="Times New Roman"/>
          <w:szCs w:val="24"/>
          <w:lang w:eastAsia="de-DE"/>
        </w:rPr>
        <w:t xml:space="preserve">. </w:t>
      </w:r>
      <w:r w:rsidR="00F71DAD">
        <w:rPr>
          <w:rFonts w:cs="Times New Roman"/>
          <w:szCs w:val="24"/>
          <w:lang w:eastAsia="de-DE"/>
        </w:rPr>
        <w:t xml:space="preserve">Die </w:t>
      </w:r>
      <w:r w:rsidR="00F71DAD" w:rsidRPr="00F71DAD">
        <w:rPr>
          <w:rFonts w:cs="Times New Roman"/>
          <w:szCs w:val="24"/>
          <w:lang w:eastAsia="de-DE"/>
        </w:rPr>
        <w:t>UNAIDS</w:t>
      </w:r>
      <w:r w:rsidR="00F71DAD">
        <w:rPr>
          <w:rFonts w:cs="Times New Roman"/>
          <w:szCs w:val="24"/>
          <w:lang w:eastAsia="de-DE"/>
        </w:rPr>
        <w:t xml:space="preserve"> p</w:t>
      </w:r>
      <w:r w:rsidR="007D3F2D">
        <w:rPr>
          <w:rFonts w:cs="Times New Roman"/>
          <w:szCs w:val="24"/>
          <w:lang w:eastAsia="de-DE"/>
        </w:rPr>
        <w:t xml:space="preserve">rognostiziert pandemiebedingt „290.000 HIV-Infektionen und um die 150.000 HIV-/AIDS-assoziierte Todesfälle“ </w:t>
      </w:r>
      <w:sdt>
        <w:sdtPr>
          <w:rPr>
            <w:rFonts w:cs="Times New Roman"/>
            <w:szCs w:val="24"/>
            <w:lang w:eastAsia="de-DE"/>
          </w:rPr>
          <w:id w:val="1840421727"/>
          <w:citation/>
        </w:sdtPr>
        <w:sdtEndPr/>
        <w:sdtContent>
          <w:r w:rsidR="007B340D">
            <w:rPr>
              <w:rFonts w:cs="Times New Roman"/>
              <w:szCs w:val="24"/>
              <w:lang w:eastAsia="de-DE"/>
            </w:rPr>
            <w:fldChar w:fldCharType="begin"/>
          </w:r>
          <w:r w:rsidR="007B340D">
            <w:rPr>
              <w:rFonts w:cs="Times New Roman"/>
              <w:szCs w:val="24"/>
              <w:lang w:eastAsia="de-DE"/>
            </w:rPr>
            <w:instrText xml:space="preserve"> CITATION htt6 \l 1031 </w:instrText>
          </w:r>
          <w:r w:rsidR="007B340D">
            <w:rPr>
              <w:rFonts w:cs="Times New Roman"/>
              <w:szCs w:val="24"/>
              <w:lang w:eastAsia="de-DE"/>
            </w:rPr>
            <w:fldChar w:fldCharType="separate"/>
          </w:r>
          <w:r w:rsidR="004B0EBF" w:rsidRPr="004B0EBF">
            <w:rPr>
              <w:rFonts w:cs="Times New Roman"/>
              <w:noProof/>
              <w:szCs w:val="24"/>
              <w:lang w:eastAsia="de-DE"/>
            </w:rPr>
            <w:t>(Eckart &amp; Fischer-Fels, 2020)</w:t>
          </w:r>
          <w:r w:rsidR="007B340D">
            <w:rPr>
              <w:rFonts w:cs="Times New Roman"/>
              <w:szCs w:val="24"/>
              <w:lang w:eastAsia="de-DE"/>
            </w:rPr>
            <w:fldChar w:fldCharType="end"/>
          </w:r>
        </w:sdtContent>
      </w:sdt>
      <w:r w:rsidR="007B340D">
        <w:rPr>
          <w:rFonts w:cs="Times New Roman"/>
          <w:szCs w:val="24"/>
          <w:lang w:eastAsia="de-DE"/>
        </w:rPr>
        <w:t>. Dies gilt, anders als in den westlichen Ländern, für viele Teile der Welt, die ohnehin stärker von HIV betroffen sind, w</w:t>
      </w:r>
      <w:r w:rsidR="00F71DAD">
        <w:rPr>
          <w:rFonts w:cs="Times New Roman"/>
          <w:szCs w:val="24"/>
          <w:lang w:eastAsia="de-DE"/>
        </w:rPr>
        <w:t>as</w:t>
      </w:r>
      <w:r w:rsidR="007B340D">
        <w:rPr>
          <w:rFonts w:cs="Times New Roman"/>
          <w:szCs w:val="24"/>
          <w:lang w:eastAsia="de-DE"/>
        </w:rPr>
        <w:t xml:space="preserve"> sich </w:t>
      </w:r>
      <w:r w:rsidR="00F71DAD">
        <w:rPr>
          <w:rFonts w:cs="Times New Roman"/>
          <w:szCs w:val="24"/>
          <w:lang w:eastAsia="de-DE"/>
        </w:rPr>
        <w:t>in</w:t>
      </w:r>
      <w:r w:rsidR="007B340D">
        <w:rPr>
          <w:rFonts w:cs="Times New Roman"/>
          <w:szCs w:val="24"/>
          <w:lang w:eastAsia="de-DE"/>
        </w:rPr>
        <w:t xml:space="preserve"> der interaktiven HIV-Weltkarte der KFW </w:t>
      </w:r>
      <w:sdt>
        <w:sdtPr>
          <w:rPr>
            <w:rFonts w:cs="Times New Roman"/>
            <w:szCs w:val="24"/>
            <w:lang w:eastAsia="de-DE"/>
          </w:rPr>
          <w:id w:val="-438138261"/>
          <w:citation/>
        </w:sdtPr>
        <w:sdtEndPr/>
        <w:sdtContent>
          <w:r w:rsidR="007B340D">
            <w:rPr>
              <w:rFonts w:cs="Times New Roman"/>
              <w:szCs w:val="24"/>
              <w:lang w:eastAsia="de-DE"/>
            </w:rPr>
            <w:fldChar w:fldCharType="begin"/>
          </w:r>
          <w:r w:rsidR="007B340D">
            <w:rPr>
              <w:rFonts w:cs="Times New Roman"/>
              <w:szCs w:val="24"/>
              <w:lang w:eastAsia="de-DE"/>
            </w:rPr>
            <w:instrText xml:space="preserve"> CITATION htt13 \y  \l 1031 \f "vgl. " </w:instrText>
          </w:r>
          <w:r w:rsidR="007B340D">
            <w:rPr>
              <w:rFonts w:cs="Times New Roman"/>
              <w:szCs w:val="24"/>
              <w:lang w:eastAsia="de-DE"/>
            </w:rPr>
            <w:fldChar w:fldCharType="separate"/>
          </w:r>
          <w:r w:rsidR="004B0EBF" w:rsidRPr="004B0EBF">
            <w:rPr>
              <w:rFonts w:cs="Times New Roman"/>
              <w:noProof/>
              <w:szCs w:val="24"/>
              <w:lang w:eastAsia="de-DE"/>
            </w:rPr>
            <w:t>(vgl. KFW)</w:t>
          </w:r>
          <w:r w:rsidR="007B340D">
            <w:rPr>
              <w:rFonts w:cs="Times New Roman"/>
              <w:szCs w:val="24"/>
              <w:lang w:eastAsia="de-DE"/>
            </w:rPr>
            <w:fldChar w:fldCharType="end"/>
          </w:r>
        </w:sdtContent>
      </w:sdt>
      <w:r w:rsidR="007B340D">
        <w:rPr>
          <w:rFonts w:cs="Times New Roman"/>
          <w:szCs w:val="24"/>
          <w:lang w:eastAsia="de-DE"/>
        </w:rPr>
        <w:t xml:space="preserve"> genauso nachlesen lässt, wie die Zielsetzung der Vereinten Nationen, die Neuinfektionsrate für HIV weltweit im Jahr 2030 unter 200.000 zu </w:t>
      </w:r>
      <w:r w:rsidR="00F71DAD">
        <w:rPr>
          <w:rFonts w:cs="Times New Roman"/>
          <w:szCs w:val="24"/>
          <w:lang w:eastAsia="de-DE"/>
        </w:rPr>
        <w:t>regulieren</w:t>
      </w:r>
      <w:r w:rsidR="007B340D">
        <w:rPr>
          <w:rFonts w:cs="Times New Roman"/>
          <w:szCs w:val="24"/>
          <w:lang w:eastAsia="de-DE"/>
        </w:rPr>
        <w:t xml:space="preserve">. 60 Prozent der weltweit </w:t>
      </w:r>
      <w:r w:rsidR="00F71DAD">
        <w:rPr>
          <w:rFonts w:cs="Times New Roman"/>
          <w:szCs w:val="24"/>
          <w:lang w:eastAsia="de-DE"/>
        </w:rPr>
        <w:t>von HIV-Betroffenen</w:t>
      </w:r>
      <w:r w:rsidR="007B340D">
        <w:rPr>
          <w:rFonts w:cs="Times New Roman"/>
          <w:szCs w:val="24"/>
          <w:lang w:eastAsia="de-DE"/>
        </w:rPr>
        <w:t xml:space="preserve"> leben in Subsahara-Afrika </w:t>
      </w:r>
      <w:sdt>
        <w:sdtPr>
          <w:rPr>
            <w:rFonts w:cs="Times New Roman"/>
            <w:szCs w:val="24"/>
            <w:lang w:eastAsia="de-DE"/>
          </w:rPr>
          <w:id w:val="-1702616982"/>
          <w:citation/>
        </w:sdtPr>
        <w:sdtEndPr/>
        <w:sdtContent>
          <w:r w:rsidR="007B340D">
            <w:rPr>
              <w:rFonts w:cs="Times New Roman"/>
              <w:szCs w:val="24"/>
              <w:lang w:eastAsia="de-DE"/>
            </w:rPr>
            <w:fldChar w:fldCharType="begin"/>
          </w:r>
          <w:r w:rsidR="007B340D">
            <w:rPr>
              <w:rFonts w:cs="Times New Roman"/>
              <w:szCs w:val="24"/>
              <w:lang w:eastAsia="de-DE"/>
            </w:rPr>
            <w:instrText xml:space="preserve"> CITATION htt13 \y  \l 1031 \f "vgl. " </w:instrText>
          </w:r>
          <w:r w:rsidR="007B340D">
            <w:rPr>
              <w:rFonts w:cs="Times New Roman"/>
              <w:szCs w:val="24"/>
              <w:lang w:eastAsia="de-DE"/>
            </w:rPr>
            <w:fldChar w:fldCharType="separate"/>
          </w:r>
          <w:r w:rsidR="004B0EBF" w:rsidRPr="004B0EBF">
            <w:rPr>
              <w:rFonts w:cs="Times New Roman"/>
              <w:noProof/>
              <w:szCs w:val="24"/>
              <w:lang w:eastAsia="de-DE"/>
            </w:rPr>
            <w:t>(vgl. KFW)</w:t>
          </w:r>
          <w:r w:rsidR="007B340D">
            <w:rPr>
              <w:rFonts w:cs="Times New Roman"/>
              <w:szCs w:val="24"/>
              <w:lang w:eastAsia="de-DE"/>
            </w:rPr>
            <w:fldChar w:fldCharType="end"/>
          </w:r>
        </w:sdtContent>
      </w:sdt>
      <w:r w:rsidR="007B340D">
        <w:rPr>
          <w:rFonts w:cs="Times New Roman"/>
          <w:szCs w:val="24"/>
          <w:lang w:eastAsia="de-DE"/>
        </w:rPr>
        <w:t xml:space="preserve">. </w:t>
      </w:r>
      <w:r w:rsidR="00DE6404">
        <w:rPr>
          <w:rFonts w:cs="Times New Roman"/>
          <w:szCs w:val="24"/>
          <w:lang w:eastAsia="de-DE"/>
        </w:rPr>
        <w:t xml:space="preserve">Ende Juli 2020 veröffentlich die WHO </w:t>
      </w:r>
      <w:r w:rsidR="00DE6404">
        <w:rPr>
          <w:shd w:val="clear" w:color="auto" w:fill="FFFFFF"/>
        </w:rPr>
        <w:t>am Rande der Welt-AIDS-Konferenz e</w:t>
      </w:r>
      <w:r w:rsidR="00DE6404" w:rsidRPr="0017799C">
        <w:t>rsc</w:t>
      </w:r>
      <w:r w:rsidR="00DE6404">
        <w:rPr>
          <w:shd w:val="clear" w:color="auto" w:fill="FFFFFF"/>
        </w:rPr>
        <w:t>hrecke</w:t>
      </w:r>
      <w:r w:rsidR="00DE6404" w:rsidRPr="0017799C">
        <w:t>n</w:t>
      </w:r>
      <w:r w:rsidR="00DE6404">
        <w:rPr>
          <w:shd w:val="clear" w:color="auto" w:fill="FFFFFF"/>
        </w:rPr>
        <w:t xml:space="preserve">de Zahlen: „Weltweit ist nicht nur die Versorgung mit antiretroviralen HIV-Therapien kollabiert“ </w:t>
      </w:r>
      <w:sdt>
        <w:sdtPr>
          <w:rPr>
            <w:shd w:val="clear" w:color="auto" w:fill="FFFFFF"/>
          </w:rPr>
          <w:id w:val="-165945191"/>
          <w:citation/>
        </w:sdtPr>
        <w:sdtEndPr/>
        <w:sdtContent>
          <w:r w:rsidR="00DE6404">
            <w:rPr>
              <w:shd w:val="clear" w:color="auto" w:fill="FFFFFF"/>
            </w:rPr>
            <w:fldChar w:fldCharType="begin"/>
          </w:r>
          <w:r w:rsidR="00DE6404">
            <w:rPr>
              <w:shd w:val="clear" w:color="auto" w:fill="FFFFFF"/>
            </w:rPr>
            <w:instrText xml:space="preserve"> CITATION MRI20 \l 1031 </w:instrText>
          </w:r>
          <w:r w:rsidR="00DE6404">
            <w:rPr>
              <w:shd w:val="clear" w:color="auto" w:fill="FFFFFF"/>
            </w:rPr>
            <w:fldChar w:fldCharType="separate"/>
          </w:r>
          <w:r w:rsidR="004B0EBF" w:rsidRPr="004B0EBF">
            <w:rPr>
              <w:noProof/>
              <w:shd w:val="clear" w:color="auto" w:fill="FFFFFF"/>
            </w:rPr>
            <w:t>(MRI, 2020)</w:t>
          </w:r>
          <w:r w:rsidR="00DE6404">
            <w:rPr>
              <w:shd w:val="clear" w:color="auto" w:fill="FFFFFF"/>
            </w:rPr>
            <w:fldChar w:fldCharType="end"/>
          </w:r>
        </w:sdtContent>
      </w:sdt>
      <w:r w:rsidR="0017799C">
        <w:rPr>
          <w:shd w:val="clear" w:color="auto" w:fill="FFFFFF"/>
        </w:rPr>
        <w:t>.</w:t>
      </w:r>
    </w:p>
    <w:p w14:paraId="1B7413C4" w14:textId="6EB315CD" w:rsidR="00C65C1D" w:rsidRDefault="00E01903" w:rsidP="00E651AA">
      <w:pPr>
        <w:rPr>
          <w:rFonts w:cs="Times New Roman"/>
          <w:szCs w:val="24"/>
          <w:lang w:eastAsia="de-DE"/>
        </w:rPr>
      </w:pPr>
      <w:r>
        <w:rPr>
          <w:rFonts w:cs="Times New Roman"/>
          <w:szCs w:val="24"/>
          <w:lang w:eastAsia="de-DE"/>
        </w:rPr>
        <w:t xml:space="preserve">Afrikanische Ärzte schildern, die Menschen wollen aus Angst vor Corona nicht mehr ins Krankenhaus kommen, „Wenn sie kommen, ist es zu spät und sie sterben“ </w:t>
      </w:r>
      <w:sdt>
        <w:sdtPr>
          <w:rPr>
            <w:rFonts w:cs="Times New Roman"/>
            <w:szCs w:val="24"/>
            <w:lang w:eastAsia="de-DE"/>
          </w:rPr>
          <w:id w:val="81033326"/>
          <w:citation/>
        </w:sdtPr>
        <w:sdtEndPr/>
        <w:sdtContent>
          <w:r>
            <w:rPr>
              <w:rFonts w:cs="Times New Roman"/>
              <w:szCs w:val="24"/>
              <w:lang w:eastAsia="de-DE"/>
            </w:rPr>
            <w:fldChar w:fldCharType="begin"/>
          </w:r>
          <w:r>
            <w:rPr>
              <w:rFonts w:cs="Times New Roman"/>
              <w:szCs w:val="24"/>
              <w:lang w:eastAsia="de-DE"/>
            </w:rPr>
            <w:instrText xml:space="preserve"> CITATION htt8 \l 1031 </w:instrText>
          </w:r>
          <w:r>
            <w:rPr>
              <w:rFonts w:cs="Times New Roman"/>
              <w:szCs w:val="24"/>
              <w:lang w:eastAsia="de-DE"/>
            </w:rPr>
            <w:fldChar w:fldCharType="separate"/>
          </w:r>
          <w:r w:rsidR="004B0EBF" w:rsidRPr="004B0EBF">
            <w:rPr>
              <w:rFonts w:cs="Times New Roman"/>
              <w:noProof/>
              <w:szCs w:val="24"/>
              <w:lang w:eastAsia="de-DE"/>
            </w:rPr>
            <w:t>(Kindzeka, 2020)</w:t>
          </w:r>
          <w:r>
            <w:rPr>
              <w:rFonts w:cs="Times New Roman"/>
              <w:szCs w:val="24"/>
              <w:lang w:eastAsia="de-DE"/>
            </w:rPr>
            <w:fldChar w:fldCharType="end"/>
          </w:r>
        </w:sdtContent>
      </w:sdt>
      <w:r>
        <w:rPr>
          <w:rFonts w:cs="Times New Roman"/>
          <w:szCs w:val="24"/>
          <w:lang w:eastAsia="de-DE"/>
        </w:rPr>
        <w:t>. Noch 2018 konnte die UNAIDS mitteilen, dass die Neuinfektionen innerhalb der letzten sechs Jahre um ein Drittel gesunken seien und die Sterblichkeit im gleichen Zeitraum um 40 % zurückgegangen s</w:t>
      </w:r>
      <w:r w:rsidR="0017799C">
        <w:rPr>
          <w:rFonts w:cs="Times New Roman"/>
          <w:szCs w:val="24"/>
          <w:lang w:eastAsia="de-DE"/>
        </w:rPr>
        <w:t>ind</w:t>
      </w:r>
      <w:r>
        <w:rPr>
          <w:rFonts w:cs="Times New Roman"/>
          <w:szCs w:val="24"/>
          <w:lang w:eastAsia="de-DE"/>
        </w:rPr>
        <w:t xml:space="preserve"> </w:t>
      </w:r>
      <w:sdt>
        <w:sdtPr>
          <w:rPr>
            <w:rFonts w:cs="Times New Roman"/>
            <w:szCs w:val="24"/>
            <w:lang w:eastAsia="de-DE"/>
          </w:rPr>
          <w:id w:val="1792553602"/>
          <w:citation/>
        </w:sdtPr>
        <w:sdtEndPr/>
        <w:sdtContent>
          <w:r>
            <w:rPr>
              <w:rFonts w:cs="Times New Roman"/>
              <w:szCs w:val="24"/>
              <w:lang w:eastAsia="de-DE"/>
            </w:rPr>
            <w:fldChar w:fldCharType="begin"/>
          </w:r>
          <w:r>
            <w:rPr>
              <w:rFonts w:cs="Times New Roman"/>
              <w:szCs w:val="24"/>
              <w:lang w:eastAsia="de-DE"/>
            </w:rPr>
            <w:instrText xml:space="preserve"> CITATION htt8 \l 1031 \f "vgl. " </w:instrText>
          </w:r>
          <w:r>
            <w:rPr>
              <w:rFonts w:cs="Times New Roman"/>
              <w:szCs w:val="24"/>
              <w:lang w:eastAsia="de-DE"/>
            </w:rPr>
            <w:fldChar w:fldCharType="separate"/>
          </w:r>
          <w:r w:rsidR="004B0EBF" w:rsidRPr="004B0EBF">
            <w:rPr>
              <w:rFonts w:cs="Times New Roman"/>
              <w:noProof/>
              <w:szCs w:val="24"/>
              <w:lang w:eastAsia="de-DE"/>
            </w:rPr>
            <w:t>(vgl. Kindzeka, 2020)</w:t>
          </w:r>
          <w:r>
            <w:rPr>
              <w:rFonts w:cs="Times New Roman"/>
              <w:szCs w:val="24"/>
              <w:lang w:eastAsia="de-DE"/>
            </w:rPr>
            <w:fldChar w:fldCharType="end"/>
          </w:r>
        </w:sdtContent>
      </w:sdt>
      <w:r>
        <w:rPr>
          <w:rFonts w:cs="Times New Roman"/>
          <w:szCs w:val="24"/>
          <w:lang w:eastAsia="de-DE"/>
        </w:rPr>
        <w:t xml:space="preserve">. Dabei ist nicht nur die Angst vor dem Krankenhaus ein Faktor für die </w:t>
      </w:r>
      <w:r w:rsidR="0017799C">
        <w:rPr>
          <w:rFonts w:cs="Times New Roman"/>
          <w:szCs w:val="24"/>
          <w:lang w:eastAsia="de-DE"/>
        </w:rPr>
        <w:t>Steigerungsrate</w:t>
      </w:r>
      <w:r>
        <w:rPr>
          <w:rFonts w:cs="Times New Roman"/>
          <w:szCs w:val="24"/>
          <w:lang w:eastAsia="de-DE"/>
        </w:rPr>
        <w:t xml:space="preserve"> während der </w:t>
      </w:r>
      <w:r w:rsidRPr="0017799C">
        <w:rPr>
          <w:rFonts w:cs="Times New Roman"/>
          <w:szCs w:val="24"/>
          <w:lang w:eastAsia="de-DE"/>
        </w:rPr>
        <w:t>COVID-Pandemie</w:t>
      </w:r>
      <w:r w:rsidR="00934DD0">
        <w:rPr>
          <w:rFonts w:cs="Times New Roman"/>
          <w:szCs w:val="24"/>
          <w:lang w:eastAsia="de-DE"/>
        </w:rPr>
        <w:t xml:space="preserve">. Die </w:t>
      </w:r>
      <w:r>
        <w:rPr>
          <w:rFonts w:cs="Times New Roman"/>
          <w:szCs w:val="24"/>
          <w:lang w:eastAsia="de-DE"/>
        </w:rPr>
        <w:t>sexuelle Gewalt gegen Frauen und Kinder</w:t>
      </w:r>
      <w:r w:rsidR="00934DD0">
        <w:rPr>
          <w:rFonts w:cs="Times New Roman"/>
          <w:szCs w:val="24"/>
          <w:lang w:eastAsia="de-DE"/>
        </w:rPr>
        <w:t xml:space="preserve"> ist </w:t>
      </w:r>
      <w:r>
        <w:rPr>
          <w:rFonts w:cs="Times New Roman"/>
          <w:szCs w:val="24"/>
          <w:lang w:eastAsia="de-DE"/>
        </w:rPr>
        <w:t xml:space="preserve">gestiegen, die einen erheblichen Einfluss auf die Neuinfektionen mit HIV </w:t>
      </w:r>
      <w:r w:rsidR="00934DD0">
        <w:rPr>
          <w:rFonts w:cs="Times New Roman"/>
          <w:szCs w:val="24"/>
          <w:lang w:eastAsia="de-DE"/>
        </w:rPr>
        <w:t>nehmen</w:t>
      </w:r>
      <w:r>
        <w:rPr>
          <w:rFonts w:cs="Times New Roman"/>
          <w:szCs w:val="24"/>
          <w:lang w:eastAsia="de-DE"/>
        </w:rPr>
        <w:t xml:space="preserve"> </w:t>
      </w:r>
      <w:sdt>
        <w:sdtPr>
          <w:rPr>
            <w:rFonts w:cs="Times New Roman"/>
            <w:szCs w:val="24"/>
            <w:lang w:eastAsia="de-DE"/>
          </w:rPr>
          <w:id w:val="1537695673"/>
          <w:citation/>
        </w:sdtPr>
        <w:sdtEndPr/>
        <w:sdtContent>
          <w:r>
            <w:rPr>
              <w:rFonts w:cs="Times New Roman"/>
              <w:szCs w:val="24"/>
              <w:lang w:eastAsia="de-DE"/>
            </w:rPr>
            <w:fldChar w:fldCharType="begin"/>
          </w:r>
          <w:r>
            <w:rPr>
              <w:rFonts w:cs="Times New Roman"/>
              <w:szCs w:val="24"/>
              <w:lang w:eastAsia="de-DE"/>
            </w:rPr>
            <w:instrText xml:space="preserve"> CITATION htt8 \l 1031 \f "vgl. " </w:instrText>
          </w:r>
          <w:r>
            <w:rPr>
              <w:rFonts w:cs="Times New Roman"/>
              <w:szCs w:val="24"/>
              <w:lang w:eastAsia="de-DE"/>
            </w:rPr>
            <w:fldChar w:fldCharType="separate"/>
          </w:r>
          <w:r w:rsidR="004B0EBF" w:rsidRPr="004B0EBF">
            <w:rPr>
              <w:rFonts w:cs="Times New Roman"/>
              <w:noProof/>
              <w:szCs w:val="24"/>
              <w:lang w:eastAsia="de-DE"/>
            </w:rPr>
            <w:t>(vgl. Kindzeka, 2020)</w:t>
          </w:r>
          <w:r>
            <w:rPr>
              <w:rFonts w:cs="Times New Roman"/>
              <w:szCs w:val="24"/>
              <w:lang w:eastAsia="de-DE"/>
            </w:rPr>
            <w:fldChar w:fldCharType="end"/>
          </w:r>
        </w:sdtContent>
      </w:sdt>
      <w:r>
        <w:rPr>
          <w:rFonts w:cs="Times New Roman"/>
          <w:szCs w:val="24"/>
          <w:lang w:eastAsia="de-DE"/>
        </w:rPr>
        <w:t xml:space="preserve">. </w:t>
      </w:r>
      <w:r w:rsidR="00C65C1D">
        <w:rPr>
          <w:rFonts w:cs="Times New Roman"/>
          <w:szCs w:val="24"/>
          <w:lang w:eastAsia="de-DE"/>
        </w:rPr>
        <w:t xml:space="preserve">Die Armut und die Schließung der Schulen fördern die frühe Verheiratung der Mädchen. </w:t>
      </w:r>
      <w:r w:rsidR="00934DD0">
        <w:rPr>
          <w:rFonts w:cs="Times New Roman"/>
          <w:szCs w:val="24"/>
          <w:lang w:eastAsia="de-DE"/>
        </w:rPr>
        <w:t xml:space="preserve">Aus einer </w:t>
      </w:r>
      <w:r w:rsidR="00C65C1D">
        <w:rPr>
          <w:rFonts w:cs="Times New Roman"/>
          <w:szCs w:val="24"/>
          <w:lang w:eastAsia="de-DE"/>
        </w:rPr>
        <w:t>Schätzung aus dem Oktober für Subsahara</w:t>
      </w:r>
      <w:r w:rsidR="0092730D">
        <w:rPr>
          <w:rFonts w:cs="Times New Roman"/>
          <w:szCs w:val="24"/>
          <w:lang w:eastAsia="de-DE"/>
        </w:rPr>
        <w:t>-</w:t>
      </w:r>
      <w:r w:rsidR="00C65C1D">
        <w:rPr>
          <w:rFonts w:cs="Times New Roman"/>
          <w:szCs w:val="24"/>
          <w:lang w:eastAsia="de-DE"/>
        </w:rPr>
        <w:t xml:space="preserve">Afrika </w:t>
      </w:r>
      <w:r w:rsidR="00934DD0">
        <w:rPr>
          <w:rFonts w:cs="Times New Roman"/>
          <w:szCs w:val="24"/>
          <w:lang w:eastAsia="de-DE"/>
        </w:rPr>
        <w:t xml:space="preserve">geht hervor, dass </w:t>
      </w:r>
      <w:r w:rsidR="00C65C1D">
        <w:rPr>
          <w:rFonts w:cs="Times New Roman"/>
          <w:szCs w:val="24"/>
          <w:lang w:eastAsia="de-DE"/>
        </w:rPr>
        <w:t>mutmaßlich „eine Million schwangere Mädchen nicht zur Schule zurückkehren“</w:t>
      </w:r>
      <w:r w:rsidR="00934DD0">
        <w:rPr>
          <w:rFonts w:cs="Times New Roman"/>
          <w:szCs w:val="24"/>
          <w:lang w:eastAsia="de-DE"/>
        </w:rPr>
        <w:t xml:space="preserve"> </w:t>
      </w:r>
      <w:sdt>
        <w:sdtPr>
          <w:rPr>
            <w:rFonts w:cs="Times New Roman"/>
            <w:szCs w:val="24"/>
            <w:lang w:eastAsia="de-DE"/>
          </w:rPr>
          <w:id w:val="1927457774"/>
          <w:citation/>
        </w:sdtPr>
        <w:sdtEndPr/>
        <w:sdtContent>
          <w:r w:rsidR="0092730D">
            <w:rPr>
              <w:rFonts w:cs="Times New Roman"/>
              <w:szCs w:val="24"/>
              <w:lang w:eastAsia="de-DE"/>
            </w:rPr>
            <w:fldChar w:fldCharType="begin"/>
          </w:r>
          <w:r w:rsidR="0092730D">
            <w:rPr>
              <w:rFonts w:cs="Times New Roman"/>
              <w:szCs w:val="24"/>
              <w:lang w:eastAsia="de-DE"/>
            </w:rPr>
            <w:instrText xml:space="preserve"> CITATION htt9 \l 1031 </w:instrText>
          </w:r>
          <w:r w:rsidR="0092730D">
            <w:rPr>
              <w:rFonts w:cs="Times New Roman"/>
              <w:szCs w:val="24"/>
              <w:lang w:eastAsia="de-DE"/>
            </w:rPr>
            <w:fldChar w:fldCharType="separate"/>
          </w:r>
          <w:r w:rsidR="004B0EBF" w:rsidRPr="004B0EBF">
            <w:rPr>
              <w:rFonts w:cs="Times New Roman"/>
              <w:noProof/>
              <w:szCs w:val="24"/>
              <w:lang w:eastAsia="de-DE"/>
            </w:rPr>
            <w:t>(Fröhlich &amp; Pelz, 2020)</w:t>
          </w:r>
          <w:r w:rsidR="0092730D">
            <w:rPr>
              <w:rFonts w:cs="Times New Roman"/>
              <w:szCs w:val="24"/>
              <w:lang w:eastAsia="de-DE"/>
            </w:rPr>
            <w:fldChar w:fldCharType="end"/>
          </w:r>
        </w:sdtContent>
      </w:sdt>
      <w:r w:rsidR="00934DD0">
        <w:rPr>
          <w:rFonts w:cs="Times New Roman"/>
          <w:szCs w:val="24"/>
          <w:lang w:eastAsia="de-DE"/>
        </w:rPr>
        <w:t xml:space="preserve"> werden</w:t>
      </w:r>
      <w:r w:rsidR="0092730D">
        <w:rPr>
          <w:rFonts w:cs="Times New Roman"/>
          <w:szCs w:val="24"/>
          <w:lang w:eastAsia="de-DE"/>
        </w:rPr>
        <w:t>.</w:t>
      </w:r>
      <w:r w:rsidR="00C65C1D">
        <w:rPr>
          <w:rFonts w:cs="Times New Roman"/>
          <w:szCs w:val="24"/>
          <w:lang w:eastAsia="de-DE"/>
        </w:rPr>
        <w:t xml:space="preserve"> </w:t>
      </w:r>
      <w:r w:rsidR="0092730D">
        <w:rPr>
          <w:rFonts w:cs="Times New Roman"/>
          <w:szCs w:val="24"/>
          <w:lang w:eastAsia="de-DE"/>
        </w:rPr>
        <w:t xml:space="preserve">Bildung ist allerdings eines der höchsten Güter, wenn es um </w:t>
      </w:r>
      <w:r w:rsidR="0092730D">
        <w:rPr>
          <w:rFonts w:cs="Times New Roman"/>
          <w:szCs w:val="24"/>
          <w:lang w:eastAsia="de-DE"/>
        </w:rPr>
        <w:lastRenderedPageBreak/>
        <w:t xml:space="preserve">HIV-Prävention geht. Eine globale Lernkrise für eine ganze Generation von SchülerInnen mit nachhaltigen Auswirkungen auf die individuellen </w:t>
      </w:r>
      <w:r w:rsidR="00DE6404">
        <w:rPr>
          <w:rFonts w:cs="Times New Roman"/>
          <w:szCs w:val="24"/>
          <w:lang w:eastAsia="de-DE"/>
        </w:rPr>
        <w:t>Biografien</w:t>
      </w:r>
      <w:r w:rsidR="0092730D">
        <w:rPr>
          <w:rFonts w:cs="Times New Roman"/>
          <w:szCs w:val="24"/>
          <w:lang w:eastAsia="de-DE"/>
        </w:rPr>
        <w:t xml:space="preserve"> des Einzelnen, genauso wie auf die Gesellschaft insbesondere in den ärmeren Ländern ist unübersehbar eine Folge der </w:t>
      </w:r>
      <w:r w:rsidR="0092730D" w:rsidRPr="0017799C">
        <w:rPr>
          <w:rFonts w:cs="Times New Roman"/>
          <w:szCs w:val="24"/>
          <w:lang w:eastAsia="de-DE"/>
        </w:rPr>
        <w:t>COVID-Pandemie</w:t>
      </w:r>
      <w:r w:rsidR="0092730D">
        <w:rPr>
          <w:rFonts w:cs="Times New Roman"/>
          <w:szCs w:val="24"/>
          <w:lang w:eastAsia="de-DE"/>
        </w:rPr>
        <w:t xml:space="preserve"> und bedeutet Rückschritte für die Emanzipation und Weiterentwicklung der afrikanischen Länder </w:t>
      </w:r>
      <w:sdt>
        <w:sdtPr>
          <w:rPr>
            <w:rFonts w:cs="Times New Roman"/>
            <w:szCs w:val="24"/>
            <w:lang w:eastAsia="de-DE"/>
          </w:rPr>
          <w:id w:val="1269351860"/>
          <w:citation/>
        </w:sdtPr>
        <w:sdtEndPr/>
        <w:sdtContent>
          <w:r w:rsidR="0092730D">
            <w:rPr>
              <w:rFonts w:cs="Times New Roman"/>
              <w:szCs w:val="24"/>
              <w:lang w:eastAsia="de-DE"/>
            </w:rPr>
            <w:fldChar w:fldCharType="begin"/>
          </w:r>
          <w:r w:rsidR="0092730D">
            <w:rPr>
              <w:rFonts w:cs="Times New Roman"/>
              <w:szCs w:val="24"/>
              <w:lang w:eastAsia="de-DE"/>
            </w:rPr>
            <w:instrText xml:space="preserve"> CITATION htt9 \l 1031 \f "vgl. " </w:instrText>
          </w:r>
          <w:r w:rsidR="0092730D">
            <w:rPr>
              <w:rFonts w:cs="Times New Roman"/>
              <w:szCs w:val="24"/>
              <w:lang w:eastAsia="de-DE"/>
            </w:rPr>
            <w:fldChar w:fldCharType="separate"/>
          </w:r>
          <w:r w:rsidR="004B0EBF" w:rsidRPr="004B0EBF">
            <w:rPr>
              <w:rFonts w:cs="Times New Roman"/>
              <w:noProof/>
              <w:szCs w:val="24"/>
              <w:lang w:eastAsia="de-DE"/>
            </w:rPr>
            <w:t>(vgl. Fröhlich &amp; Pelz, 2020)</w:t>
          </w:r>
          <w:r w:rsidR="0092730D">
            <w:rPr>
              <w:rFonts w:cs="Times New Roman"/>
              <w:szCs w:val="24"/>
              <w:lang w:eastAsia="de-DE"/>
            </w:rPr>
            <w:fldChar w:fldCharType="end"/>
          </w:r>
        </w:sdtContent>
      </w:sdt>
      <w:r w:rsidR="0092730D">
        <w:rPr>
          <w:rFonts w:cs="Times New Roman"/>
          <w:szCs w:val="24"/>
          <w:lang w:eastAsia="de-DE"/>
        </w:rPr>
        <w:t xml:space="preserve">. </w:t>
      </w:r>
    </w:p>
    <w:p w14:paraId="40B48D9F" w14:textId="05332368" w:rsidR="00E01903" w:rsidRDefault="00E01903" w:rsidP="00E651AA">
      <w:pPr>
        <w:rPr>
          <w:rFonts w:cs="Times New Roman"/>
          <w:szCs w:val="24"/>
          <w:lang w:eastAsia="de-DE"/>
        </w:rPr>
      </w:pPr>
      <w:r w:rsidRPr="0017799C">
        <w:rPr>
          <w:rFonts w:cs="Times New Roman"/>
          <w:szCs w:val="24"/>
          <w:lang w:eastAsia="de-DE"/>
        </w:rPr>
        <w:t>Ein weiterer Faktor</w:t>
      </w:r>
      <w:r>
        <w:rPr>
          <w:rFonts w:cs="Times New Roman"/>
          <w:szCs w:val="24"/>
          <w:lang w:eastAsia="de-DE"/>
        </w:rPr>
        <w:t xml:space="preserve"> stellt die </w:t>
      </w:r>
      <w:r w:rsidR="00A55906">
        <w:rPr>
          <w:rFonts w:cs="Times New Roman"/>
          <w:szCs w:val="24"/>
          <w:lang w:eastAsia="de-DE"/>
        </w:rPr>
        <w:t xml:space="preserve">physische und psychische Belastung von ÄrztInnen und KrankenpflegerInnen durch die Corona-Pandemie dar. Zeit und Energie, die hier absorbiert wird, steht für </w:t>
      </w:r>
      <w:r w:rsidR="00A55906" w:rsidRPr="0017799C">
        <w:rPr>
          <w:rFonts w:cs="Times New Roman"/>
          <w:szCs w:val="24"/>
          <w:lang w:eastAsia="de-DE"/>
        </w:rPr>
        <w:t xml:space="preserve">andere Krankheitsverläufe und </w:t>
      </w:r>
      <w:r w:rsidR="0017799C" w:rsidRPr="0017799C">
        <w:rPr>
          <w:rFonts w:cs="Times New Roman"/>
          <w:szCs w:val="24"/>
          <w:lang w:eastAsia="de-DE"/>
        </w:rPr>
        <w:t xml:space="preserve">für </w:t>
      </w:r>
      <w:r w:rsidR="00A55906" w:rsidRPr="0017799C">
        <w:rPr>
          <w:rFonts w:cs="Times New Roman"/>
          <w:szCs w:val="24"/>
          <w:lang w:eastAsia="de-DE"/>
        </w:rPr>
        <w:t>Prävention</w:t>
      </w:r>
      <w:r w:rsidR="00A55906">
        <w:rPr>
          <w:rFonts w:cs="Times New Roman"/>
          <w:szCs w:val="24"/>
          <w:lang w:eastAsia="de-DE"/>
        </w:rPr>
        <w:t xml:space="preserve"> nicht mehr zur Verfügung. Eine Herausforderung ist und bleibt überhaupt genügend ÄrztInnen und PflegerInnen für die Versorgung von Kranken auszubilden und zu beschäftigen. Zudem fehlen bei der Bekämpfung von Corona die elementaren Schutzmaßnahmen mit </w:t>
      </w:r>
      <w:r w:rsidR="00A55906" w:rsidRPr="0017799C">
        <w:rPr>
          <w:rFonts w:cs="Times New Roman"/>
          <w:szCs w:val="24"/>
          <w:lang w:eastAsia="de-DE"/>
        </w:rPr>
        <w:t>ein</w:t>
      </w:r>
      <w:r w:rsidR="0017799C" w:rsidRPr="0017799C">
        <w:rPr>
          <w:rFonts w:cs="Times New Roman"/>
          <w:szCs w:val="24"/>
          <w:lang w:eastAsia="de-DE"/>
        </w:rPr>
        <w:t>er</w:t>
      </w:r>
      <w:r w:rsidR="00A55906" w:rsidRPr="0017799C">
        <w:rPr>
          <w:rFonts w:cs="Times New Roman"/>
          <w:szCs w:val="24"/>
          <w:lang w:eastAsia="de-DE"/>
        </w:rPr>
        <w:t xml:space="preserve"> gravierenden Auswirkung</w:t>
      </w:r>
      <w:r w:rsidR="00A55906">
        <w:rPr>
          <w:rFonts w:cs="Times New Roman"/>
          <w:szCs w:val="24"/>
          <w:lang w:eastAsia="de-DE"/>
        </w:rPr>
        <w:t xml:space="preserve"> auf die Mortalitätsrate beim Pflegepersonal </w:t>
      </w:r>
      <w:sdt>
        <w:sdtPr>
          <w:rPr>
            <w:rFonts w:cs="Times New Roman"/>
            <w:szCs w:val="24"/>
            <w:lang w:eastAsia="de-DE"/>
          </w:rPr>
          <w:id w:val="-165096898"/>
          <w:citation/>
        </w:sdtPr>
        <w:sdtEndPr/>
        <w:sdtContent>
          <w:r w:rsidR="00A55906">
            <w:rPr>
              <w:rFonts w:cs="Times New Roman"/>
              <w:szCs w:val="24"/>
              <w:lang w:eastAsia="de-DE"/>
            </w:rPr>
            <w:fldChar w:fldCharType="begin"/>
          </w:r>
          <w:r w:rsidR="00A55906">
            <w:rPr>
              <w:rFonts w:cs="Times New Roman"/>
              <w:szCs w:val="24"/>
              <w:lang w:eastAsia="de-DE"/>
            </w:rPr>
            <w:instrText xml:space="preserve"> CITATION htt8 \l 1031 \f "vgl. " </w:instrText>
          </w:r>
          <w:r w:rsidR="00A55906">
            <w:rPr>
              <w:rFonts w:cs="Times New Roman"/>
              <w:szCs w:val="24"/>
              <w:lang w:eastAsia="de-DE"/>
            </w:rPr>
            <w:fldChar w:fldCharType="separate"/>
          </w:r>
          <w:r w:rsidR="004B0EBF" w:rsidRPr="004B0EBF">
            <w:rPr>
              <w:rFonts w:cs="Times New Roman"/>
              <w:noProof/>
              <w:szCs w:val="24"/>
              <w:lang w:eastAsia="de-DE"/>
            </w:rPr>
            <w:t>(vgl. Kindzeka, 2020)</w:t>
          </w:r>
          <w:r w:rsidR="00A55906">
            <w:rPr>
              <w:rFonts w:cs="Times New Roman"/>
              <w:szCs w:val="24"/>
              <w:lang w:eastAsia="de-DE"/>
            </w:rPr>
            <w:fldChar w:fldCharType="end"/>
          </w:r>
        </w:sdtContent>
      </w:sdt>
      <w:r w:rsidR="00A55906">
        <w:rPr>
          <w:rFonts w:cs="Times New Roman"/>
          <w:szCs w:val="24"/>
          <w:lang w:eastAsia="de-DE"/>
        </w:rPr>
        <w:t xml:space="preserve">. </w:t>
      </w:r>
    </w:p>
    <w:p w14:paraId="7C78676B" w14:textId="1F3EA6EC" w:rsidR="00DE6404" w:rsidRDefault="00DE6404" w:rsidP="00DE6404">
      <w:pPr>
        <w:rPr>
          <w:rFonts w:cs="Times New Roman"/>
          <w:szCs w:val="24"/>
          <w:lang w:eastAsia="de-DE"/>
        </w:rPr>
      </w:pPr>
      <w:r>
        <w:rPr>
          <w:rFonts w:cs="Times New Roman"/>
          <w:szCs w:val="24"/>
          <w:lang w:eastAsia="de-DE"/>
        </w:rPr>
        <w:t xml:space="preserve">Außerdem </w:t>
      </w:r>
      <w:r w:rsidR="00E2365B">
        <w:rPr>
          <w:rFonts w:cs="Times New Roman"/>
          <w:szCs w:val="24"/>
          <w:lang w:eastAsia="de-DE"/>
        </w:rPr>
        <w:t xml:space="preserve">zeigt sich wiederum </w:t>
      </w:r>
      <w:r w:rsidR="00E2365B" w:rsidRPr="0017799C">
        <w:rPr>
          <w:rFonts w:cs="Times New Roman"/>
          <w:szCs w:val="24"/>
          <w:lang w:eastAsia="de-DE"/>
        </w:rPr>
        <w:t>eine</w:t>
      </w:r>
      <w:r w:rsidRPr="0017799C">
        <w:rPr>
          <w:rFonts w:cs="Times New Roman"/>
          <w:szCs w:val="24"/>
          <w:lang w:eastAsia="de-DE"/>
        </w:rPr>
        <w:t xml:space="preserve"> ungleiche Verteilung</w:t>
      </w:r>
      <w:r>
        <w:rPr>
          <w:rFonts w:cs="Times New Roman"/>
          <w:szCs w:val="24"/>
          <w:lang w:eastAsia="de-DE"/>
        </w:rPr>
        <w:t xml:space="preserve"> </w:t>
      </w:r>
      <w:r w:rsidRPr="0017799C">
        <w:rPr>
          <w:rFonts w:cs="Times New Roman"/>
          <w:szCs w:val="24"/>
          <w:lang w:eastAsia="de-DE"/>
        </w:rPr>
        <w:t>de</w:t>
      </w:r>
      <w:r w:rsidR="0017799C" w:rsidRPr="0017799C">
        <w:rPr>
          <w:rFonts w:cs="Times New Roman"/>
          <w:szCs w:val="24"/>
          <w:lang w:eastAsia="de-DE"/>
        </w:rPr>
        <w:t>s</w:t>
      </w:r>
      <w:r w:rsidRPr="0017799C">
        <w:rPr>
          <w:rFonts w:cs="Times New Roman"/>
          <w:szCs w:val="24"/>
          <w:lang w:eastAsia="de-DE"/>
        </w:rPr>
        <w:t xml:space="preserve"> </w:t>
      </w:r>
      <w:r w:rsidR="00E2365B" w:rsidRPr="0017799C">
        <w:rPr>
          <w:rFonts w:cs="Times New Roman"/>
          <w:szCs w:val="24"/>
          <w:lang w:eastAsia="de-DE"/>
        </w:rPr>
        <w:t>Impfstoffes</w:t>
      </w:r>
      <w:r w:rsidR="00E2365B">
        <w:rPr>
          <w:rFonts w:cs="Times New Roman"/>
          <w:szCs w:val="24"/>
          <w:lang w:eastAsia="de-DE"/>
        </w:rPr>
        <w:t xml:space="preserve"> gegen </w:t>
      </w:r>
      <w:r w:rsidR="00E2365B" w:rsidRPr="00F71DAD">
        <w:rPr>
          <w:rFonts w:cs="Times New Roman"/>
          <w:szCs w:val="24"/>
          <w:lang w:eastAsia="de-DE"/>
        </w:rPr>
        <w:t>SA</w:t>
      </w:r>
      <w:r w:rsidR="00E2365B">
        <w:rPr>
          <w:rFonts w:cs="Times New Roman"/>
          <w:szCs w:val="24"/>
          <w:lang w:eastAsia="de-DE"/>
        </w:rPr>
        <w:t>R</w:t>
      </w:r>
      <w:r w:rsidR="00E2365B" w:rsidRPr="00F71DAD">
        <w:rPr>
          <w:rFonts w:cs="Times New Roman"/>
          <w:szCs w:val="24"/>
          <w:lang w:eastAsia="de-DE"/>
        </w:rPr>
        <w:t>S-CoV</w:t>
      </w:r>
      <w:r w:rsidR="00E2365B">
        <w:rPr>
          <w:rFonts w:cs="Times New Roman"/>
          <w:szCs w:val="24"/>
          <w:lang w:eastAsia="de-DE"/>
        </w:rPr>
        <w:t xml:space="preserve">-2. Die Schlagzeile der Tagesschau lautet am 02.03.2021 „Afrikanische Länder stehen weiter hinten an“ </w:t>
      </w:r>
      <w:sdt>
        <w:sdtPr>
          <w:rPr>
            <w:rFonts w:cs="Times New Roman"/>
            <w:szCs w:val="24"/>
            <w:lang w:eastAsia="de-DE"/>
          </w:rPr>
          <w:id w:val="-138960867"/>
          <w:citation/>
        </w:sdtPr>
        <w:sdtEndPr/>
        <w:sdtContent>
          <w:r w:rsidR="00E2365B">
            <w:rPr>
              <w:rFonts w:cs="Times New Roman"/>
              <w:szCs w:val="24"/>
              <w:lang w:eastAsia="de-DE"/>
            </w:rPr>
            <w:fldChar w:fldCharType="begin"/>
          </w:r>
          <w:r w:rsidR="00E2365B">
            <w:rPr>
              <w:rFonts w:cs="Times New Roman"/>
              <w:szCs w:val="24"/>
              <w:lang w:eastAsia="de-DE"/>
            </w:rPr>
            <w:instrText xml:space="preserve"> CITATION Sad21 \l 1031 </w:instrText>
          </w:r>
          <w:r w:rsidR="00E2365B">
            <w:rPr>
              <w:rFonts w:cs="Times New Roman"/>
              <w:szCs w:val="24"/>
              <w:lang w:eastAsia="de-DE"/>
            </w:rPr>
            <w:fldChar w:fldCharType="separate"/>
          </w:r>
          <w:r w:rsidR="004B0EBF" w:rsidRPr="004B0EBF">
            <w:rPr>
              <w:rFonts w:cs="Times New Roman"/>
              <w:noProof/>
              <w:szCs w:val="24"/>
              <w:lang w:eastAsia="de-DE"/>
            </w:rPr>
            <w:t>(Sadaqi, 2021)</w:t>
          </w:r>
          <w:r w:rsidR="00E2365B">
            <w:rPr>
              <w:rFonts w:cs="Times New Roman"/>
              <w:szCs w:val="24"/>
              <w:lang w:eastAsia="de-DE"/>
            </w:rPr>
            <w:fldChar w:fldCharType="end"/>
          </w:r>
        </w:sdtContent>
      </w:sdt>
      <w:r w:rsidR="00E2365B">
        <w:rPr>
          <w:rFonts w:cs="Times New Roman"/>
          <w:szCs w:val="24"/>
          <w:lang w:eastAsia="de-DE"/>
        </w:rPr>
        <w:t>. Die Forderung nach Impfgerechtigkeit ist</w:t>
      </w:r>
      <w:r w:rsidR="00EF0BA7">
        <w:rPr>
          <w:rFonts w:cs="Times New Roman"/>
          <w:szCs w:val="24"/>
          <w:lang w:eastAsia="de-DE"/>
        </w:rPr>
        <w:t xml:space="preserve"> nicht nur ethisch und moralisch geboten</w:t>
      </w:r>
      <w:r w:rsidR="00E2365B">
        <w:rPr>
          <w:rFonts w:cs="Times New Roman"/>
          <w:szCs w:val="24"/>
          <w:lang w:eastAsia="de-DE"/>
        </w:rPr>
        <w:t>,</w:t>
      </w:r>
      <w:r w:rsidR="00EF0BA7">
        <w:rPr>
          <w:rFonts w:cs="Times New Roman"/>
          <w:szCs w:val="24"/>
          <w:lang w:eastAsia="de-DE"/>
        </w:rPr>
        <w:t xml:space="preserve"> sie ist auch</w:t>
      </w:r>
      <w:r w:rsidR="00E2365B">
        <w:rPr>
          <w:rFonts w:cs="Times New Roman"/>
          <w:szCs w:val="24"/>
          <w:lang w:eastAsia="de-DE"/>
        </w:rPr>
        <w:t xml:space="preserve"> Prävention </w:t>
      </w:r>
      <w:r w:rsidR="00EF0BA7">
        <w:rPr>
          <w:rFonts w:cs="Times New Roman"/>
          <w:szCs w:val="24"/>
          <w:lang w:eastAsia="de-DE"/>
        </w:rPr>
        <w:t xml:space="preserve">vor neuen Virusmutationen. </w:t>
      </w:r>
    </w:p>
    <w:p w14:paraId="7A26BA48" w14:textId="4F899C8F" w:rsidR="00A55906" w:rsidRDefault="00A55906" w:rsidP="00A55906">
      <w:pPr>
        <w:rPr>
          <w:rFonts w:cs="Times New Roman"/>
          <w:szCs w:val="24"/>
          <w:lang w:eastAsia="de-DE"/>
        </w:rPr>
      </w:pPr>
      <w:r>
        <w:rPr>
          <w:rFonts w:cs="Times New Roman"/>
          <w:szCs w:val="24"/>
          <w:lang w:eastAsia="de-DE"/>
        </w:rPr>
        <w:t xml:space="preserve">Hinzu treten die Befürchtungen, dass Mutationen von </w:t>
      </w:r>
      <w:r w:rsidRPr="00F71DAD">
        <w:rPr>
          <w:rFonts w:cs="Times New Roman"/>
          <w:szCs w:val="24"/>
          <w:lang w:eastAsia="de-DE"/>
        </w:rPr>
        <w:t>SA</w:t>
      </w:r>
      <w:r w:rsidR="00C65C1D">
        <w:rPr>
          <w:rFonts w:cs="Times New Roman"/>
          <w:szCs w:val="24"/>
          <w:lang w:eastAsia="de-DE"/>
        </w:rPr>
        <w:t>R</w:t>
      </w:r>
      <w:r w:rsidRPr="00F71DAD">
        <w:rPr>
          <w:rFonts w:cs="Times New Roman"/>
          <w:szCs w:val="24"/>
          <w:lang w:eastAsia="de-DE"/>
        </w:rPr>
        <w:t>S-CoV-2</w:t>
      </w:r>
      <w:r>
        <w:rPr>
          <w:rFonts w:cs="Times New Roman"/>
          <w:szCs w:val="24"/>
          <w:lang w:eastAsia="de-DE"/>
        </w:rPr>
        <w:t xml:space="preserve"> zu einer ähnlich langfristigen Bedrohung führen könnten und die zur Verfügung stehenden Mittel für die Bekämpfung von Viruserkrankungen gleichbleiben könnte. Was de facto einer Mittelkürzung für die HIV-Forschung gleichkommt. </w:t>
      </w:r>
      <w:r w:rsidR="0017799C">
        <w:rPr>
          <w:rFonts w:cs="Times New Roman"/>
          <w:szCs w:val="24"/>
          <w:lang w:eastAsia="de-DE"/>
        </w:rPr>
        <w:t>Dass</w:t>
      </w:r>
      <w:r w:rsidR="00C65C1D">
        <w:rPr>
          <w:rFonts w:cs="Times New Roman"/>
          <w:szCs w:val="24"/>
          <w:lang w:eastAsia="de-DE"/>
        </w:rPr>
        <w:t xml:space="preserve"> ein solches Szenario eine realistische Möglichkeit aufweist, zeigt sich im Vergleich der beiden Viren. </w:t>
      </w:r>
      <w:r>
        <w:rPr>
          <w:rFonts w:cs="Times New Roman"/>
          <w:szCs w:val="24"/>
          <w:lang w:eastAsia="de-DE"/>
        </w:rPr>
        <w:t xml:space="preserve">Gemeinsam ist beiden Viren der Ursprung im Tierreich und die </w:t>
      </w:r>
      <w:r w:rsidRPr="0017799C">
        <w:rPr>
          <w:rFonts w:cs="Times New Roman"/>
          <w:szCs w:val="24"/>
          <w:lang w:eastAsia="de-DE"/>
        </w:rPr>
        <w:t>Übert</w:t>
      </w:r>
      <w:r w:rsidR="0017799C" w:rsidRPr="0017799C">
        <w:rPr>
          <w:rFonts w:cs="Times New Roman"/>
          <w:szCs w:val="24"/>
          <w:lang w:eastAsia="de-DE"/>
        </w:rPr>
        <w:t>r</w:t>
      </w:r>
      <w:r w:rsidRPr="0017799C">
        <w:rPr>
          <w:rFonts w:cs="Times New Roman"/>
          <w:szCs w:val="24"/>
          <w:lang w:eastAsia="de-DE"/>
        </w:rPr>
        <w:t>agung</w:t>
      </w:r>
      <w:r>
        <w:rPr>
          <w:rFonts w:cs="Times New Roman"/>
          <w:szCs w:val="24"/>
          <w:lang w:eastAsia="de-DE"/>
        </w:rPr>
        <w:t xml:space="preserve"> auf den Menschen durch eine Zoonose </w:t>
      </w:r>
      <w:sdt>
        <w:sdtPr>
          <w:rPr>
            <w:rFonts w:cs="Times New Roman"/>
            <w:szCs w:val="24"/>
            <w:lang w:eastAsia="de-DE"/>
          </w:rPr>
          <w:id w:val="-1679723971"/>
          <w:citation/>
        </w:sdtPr>
        <w:sdtEndPr/>
        <w:sdtContent>
          <w:r>
            <w:rPr>
              <w:rFonts w:cs="Times New Roman"/>
              <w:szCs w:val="24"/>
              <w:lang w:eastAsia="de-DE"/>
            </w:rPr>
            <w:fldChar w:fldCharType="begin"/>
          </w:r>
          <w:r>
            <w:rPr>
              <w:rFonts w:cs="Times New Roman"/>
              <w:szCs w:val="24"/>
              <w:lang w:eastAsia="de-DE"/>
            </w:rPr>
            <w:instrText xml:space="preserve"> CITATION MRI20 \l 1031 \f "vgl. " </w:instrText>
          </w:r>
          <w:r>
            <w:rPr>
              <w:rFonts w:cs="Times New Roman"/>
              <w:szCs w:val="24"/>
              <w:lang w:eastAsia="de-DE"/>
            </w:rPr>
            <w:fldChar w:fldCharType="separate"/>
          </w:r>
          <w:r w:rsidR="004B0EBF" w:rsidRPr="004B0EBF">
            <w:rPr>
              <w:rFonts w:cs="Times New Roman"/>
              <w:noProof/>
              <w:szCs w:val="24"/>
              <w:lang w:eastAsia="de-DE"/>
            </w:rPr>
            <w:t>(vgl. MRI, 2020)</w:t>
          </w:r>
          <w:r>
            <w:rPr>
              <w:rFonts w:cs="Times New Roman"/>
              <w:szCs w:val="24"/>
              <w:lang w:eastAsia="de-DE"/>
            </w:rPr>
            <w:fldChar w:fldCharType="end"/>
          </w:r>
        </w:sdtContent>
      </w:sdt>
      <w:r>
        <w:rPr>
          <w:rFonts w:cs="Times New Roman"/>
          <w:szCs w:val="24"/>
          <w:lang w:eastAsia="de-DE"/>
        </w:rPr>
        <w:t xml:space="preserve">. </w:t>
      </w:r>
      <w:r w:rsidR="00C65C1D">
        <w:rPr>
          <w:rFonts w:cs="Times New Roman"/>
          <w:szCs w:val="24"/>
          <w:lang w:eastAsia="de-DE"/>
        </w:rPr>
        <w:t xml:space="preserve">Ob es nun Sars-CoV-2, </w:t>
      </w:r>
      <w:r w:rsidR="00C65C1D" w:rsidRPr="004B0EBF">
        <w:rPr>
          <w:rFonts w:cs="Times New Roman"/>
          <w:szCs w:val="24"/>
          <w:lang w:eastAsia="de-DE"/>
        </w:rPr>
        <w:t>eines seiner Mutationen</w:t>
      </w:r>
      <w:r w:rsidR="00C65C1D">
        <w:rPr>
          <w:rFonts w:cs="Times New Roman"/>
          <w:szCs w:val="24"/>
          <w:lang w:eastAsia="de-DE"/>
        </w:rPr>
        <w:t xml:space="preserve"> oder ein anderer Virus sein wird, die Möglichkeit und Wahrscheinlichkeit für weitere globale Veränderungen durch neue Viren ist </w:t>
      </w:r>
      <w:r w:rsidR="00C65C1D" w:rsidRPr="0017799C">
        <w:rPr>
          <w:rFonts w:cs="Times New Roman"/>
          <w:szCs w:val="24"/>
          <w:lang w:eastAsia="de-DE"/>
        </w:rPr>
        <w:t>ein realistisches Krisenszenarium</w:t>
      </w:r>
      <w:r w:rsidR="00C65C1D">
        <w:rPr>
          <w:rFonts w:cs="Times New Roman"/>
          <w:szCs w:val="24"/>
          <w:lang w:eastAsia="de-DE"/>
        </w:rPr>
        <w:t xml:space="preserve"> für die Zukunft. </w:t>
      </w:r>
    </w:p>
    <w:p w14:paraId="684F7009" w14:textId="737E1340" w:rsidR="004A4F67" w:rsidRDefault="005A4020" w:rsidP="00E651AA">
      <w:pPr>
        <w:rPr>
          <w:rFonts w:cs="Times New Roman"/>
          <w:szCs w:val="24"/>
          <w:lang w:eastAsia="de-DE"/>
        </w:rPr>
      </w:pPr>
      <w:r w:rsidRPr="005A4020">
        <w:rPr>
          <w:rFonts w:cs="Times New Roman"/>
          <w:szCs w:val="24"/>
          <w:lang w:eastAsia="de-DE"/>
        </w:rPr>
        <w:t xml:space="preserve">Am 19. März 2021 erhielten die </w:t>
      </w:r>
      <w:proofErr w:type="spellStart"/>
      <w:r w:rsidRPr="004B0EBF">
        <w:rPr>
          <w:rFonts w:cs="Times New Roman"/>
          <w:szCs w:val="24"/>
          <w:lang w:eastAsia="de-DE"/>
        </w:rPr>
        <w:t>Biontech</w:t>
      </w:r>
      <w:proofErr w:type="spellEnd"/>
      <w:r w:rsidRPr="004B0EBF">
        <w:rPr>
          <w:rFonts w:cs="Times New Roman"/>
          <w:szCs w:val="24"/>
          <w:lang w:eastAsia="de-DE"/>
        </w:rPr>
        <w:t>-Gründer</w:t>
      </w:r>
      <w:r w:rsidRPr="005A4020">
        <w:rPr>
          <w:rFonts w:cs="Times New Roman"/>
          <w:szCs w:val="24"/>
          <w:lang w:eastAsia="de-DE"/>
        </w:rPr>
        <w:t xml:space="preserve"> Özlem </w:t>
      </w:r>
      <w:proofErr w:type="spellStart"/>
      <w:r w:rsidRPr="004B0EBF">
        <w:rPr>
          <w:rFonts w:cs="Times New Roman"/>
          <w:szCs w:val="24"/>
          <w:lang w:eastAsia="de-DE"/>
        </w:rPr>
        <w:t>Türeci</w:t>
      </w:r>
      <w:proofErr w:type="spellEnd"/>
      <w:r w:rsidRPr="005A4020">
        <w:rPr>
          <w:rFonts w:cs="Times New Roman"/>
          <w:szCs w:val="24"/>
          <w:lang w:eastAsia="de-DE"/>
        </w:rPr>
        <w:t xml:space="preserve"> und </w:t>
      </w:r>
      <w:proofErr w:type="spellStart"/>
      <w:r w:rsidRPr="004B0EBF">
        <w:rPr>
          <w:rFonts w:cs="Times New Roman"/>
          <w:szCs w:val="24"/>
          <w:lang w:eastAsia="de-DE"/>
        </w:rPr>
        <w:t>Uğur</w:t>
      </w:r>
      <w:proofErr w:type="spellEnd"/>
      <w:r w:rsidRPr="005A4020">
        <w:rPr>
          <w:rFonts w:cs="Times New Roman"/>
          <w:szCs w:val="24"/>
          <w:lang w:eastAsia="de-DE"/>
        </w:rPr>
        <w:t xml:space="preserve"> </w:t>
      </w:r>
      <w:proofErr w:type="spellStart"/>
      <w:r w:rsidRPr="005A4020">
        <w:rPr>
          <w:rFonts w:cs="Times New Roman"/>
          <w:szCs w:val="24"/>
          <w:lang w:eastAsia="de-DE"/>
        </w:rPr>
        <w:t>Şahin</w:t>
      </w:r>
      <w:proofErr w:type="spellEnd"/>
      <w:r w:rsidRPr="005A4020">
        <w:rPr>
          <w:rFonts w:cs="Times New Roman"/>
          <w:szCs w:val="24"/>
          <w:lang w:eastAsia="de-DE"/>
        </w:rPr>
        <w:t xml:space="preserve"> das Bundesverdienstkreuz </w:t>
      </w:r>
      <w:r w:rsidRPr="005A4020">
        <w:rPr>
          <w:rFonts w:cs="Times New Roman"/>
          <w:color w:val="050505"/>
          <w:szCs w:val="24"/>
          <w:shd w:val="clear" w:color="auto" w:fill="FFFFFF"/>
        </w:rPr>
        <w:t xml:space="preserve">für die Entwicklung eines der ersten Corona-Impfstoffe in nur </w:t>
      </w:r>
      <w:r>
        <w:rPr>
          <w:rFonts w:cs="Times New Roman"/>
          <w:color w:val="050505"/>
          <w:szCs w:val="24"/>
          <w:shd w:val="clear" w:color="auto" w:fill="FFFFFF"/>
        </w:rPr>
        <w:t>elf</w:t>
      </w:r>
      <w:r w:rsidRPr="005A4020">
        <w:rPr>
          <w:rFonts w:cs="Times New Roman"/>
          <w:szCs w:val="24"/>
          <w:lang w:eastAsia="de-DE"/>
        </w:rPr>
        <w:t xml:space="preserve"> Monate</w:t>
      </w:r>
      <w:r w:rsidR="009B21BE">
        <w:rPr>
          <w:rFonts w:cs="Times New Roman"/>
          <w:szCs w:val="24"/>
          <w:lang w:eastAsia="de-DE"/>
        </w:rPr>
        <w:t>n</w:t>
      </w:r>
      <w:r w:rsidRPr="005A4020">
        <w:rPr>
          <w:rFonts w:cs="Times New Roman"/>
          <w:szCs w:val="24"/>
          <w:lang w:eastAsia="de-DE"/>
        </w:rPr>
        <w:t xml:space="preserve">. </w:t>
      </w:r>
      <w:r w:rsidR="009B21BE">
        <w:rPr>
          <w:rFonts w:cs="Times New Roman"/>
          <w:szCs w:val="24"/>
          <w:lang w:eastAsia="de-DE"/>
        </w:rPr>
        <w:t>Im Februar 2020 meldet die Aidshilfe Deutschland dahingegen einen Rückschla</w:t>
      </w:r>
      <w:r w:rsidR="00E651AA">
        <w:rPr>
          <w:rFonts w:cs="Times New Roman"/>
          <w:szCs w:val="24"/>
          <w:lang w:eastAsia="de-DE"/>
        </w:rPr>
        <w:t>g</w:t>
      </w:r>
      <w:r w:rsidR="009B21BE">
        <w:rPr>
          <w:rFonts w:cs="Times New Roman"/>
          <w:szCs w:val="24"/>
          <w:lang w:eastAsia="de-DE"/>
        </w:rPr>
        <w:t xml:space="preserve"> für die HIV-Impfstoffforschung </w:t>
      </w:r>
      <w:sdt>
        <w:sdtPr>
          <w:rPr>
            <w:rFonts w:cs="Times New Roman"/>
            <w:szCs w:val="24"/>
            <w:lang w:eastAsia="de-DE"/>
          </w:rPr>
          <w:id w:val="-611130425"/>
          <w:citation/>
        </w:sdtPr>
        <w:sdtEndPr/>
        <w:sdtContent>
          <w:r w:rsidR="00B8787D">
            <w:rPr>
              <w:rFonts w:cs="Times New Roman"/>
              <w:szCs w:val="24"/>
              <w:lang w:eastAsia="de-DE"/>
            </w:rPr>
            <w:fldChar w:fldCharType="begin"/>
          </w:r>
          <w:r w:rsidR="00B8787D">
            <w:rPr>
              <w:rFonts w:cs="Times New Roman"/>
              <w:szCs w:val="24"/>
              <w:lang w:eastAsia="de-DE"/>
            </w:rPr>
            <w:instrText xml:space="preserve"> CITATION Deu20 \l 1031 \f "vgl. " </w:instrText>
          </w:r>
          <w:r w:rsidR="00B8787D">
            <w:rPr>
              <w:rFonts w:cs="Times New Roman"/>
              <w:szCs w:val="24"/>
              <w:lang w:eastAsia="de-DE"/>
            </w:rPr>
            <w:fldChar w:fldCharType="separate"/>
          </w:r>
          <w:r w:rsidR="004B0EBF" w:rsidRPr="004B0EBF">
            <w:rPr>
              <w:rFonts w:cs="Times New Roman"/>
              <w:noProof/>
              <w:szCs w:val="24"/>
              <w:lang w:eastAsia="de-DE"/>
            </w:rPr>
            <w:t>(vgl. Aidshilfe, 2020)</w:t>
          </w:r>
          <w:r w:rsidR="00B8787D">
            <w:rPr>
              <w:rFonts w:cs="Times New Roman"/>
              <w:szCs w:val="24"/>
              <w:lang w:eastAsia="de-DE"/>
            </w:rPr>
            <w:fldChar w:fldCharType="end"/>
          </w:r>
        </w:sdtContent>
      </w:sdt>
      <w:r w:rsidR="00E651AA">
        <w:rPr>
          <w:rFonts w:cs="Times New Roman"/>
          <w:szCs w:val="24"/>
          <w:lang w:eastAsia="de-DE"/>
        </w:rPr>
        <w:t xml:space="preserve">. Die Studie </w:t>
      </w:r>
      <w:r w:rsidR="00E651AA" w:rsidRPr="0017799C">
        <w:rPr>
          <w:rFonts w:cs="Times New Roman"/>
          <w:szCs w:val="24"/>
          <w:lang w:eastAsia="de-DE"/>
        </w:rPr>
        <w:t>HVTN</w:t>
      </w:r>
      <w:r w:rsidR="00E651AA">
        <w:rPr>
          <w:rFonts w:cs="Times New Roman"/>
          <w:szCs w:val="24"/>
          <w:lang w:eastAsia="de-DE"/>
        </w:rPr>
        <w:t xml:space="preserve"> 702 wurde </w:t>
      </w:r>
      <w:r w:rsidR="004A4F67">
        <w:rPr>
          <w:rFonts w:cs="Times New Roman"/>
          <w:szCs w:val="24"/>
          <w:lang w:eastAsia="de-DE"/>
        </w:rPr>
        <w:t xml:space="preserve">nach der Prüfung des unabhängigen Experten </w:t>
      </w:r>
      <w:r w:rsidR="00E651AA">
        <w:rPr>
          <w:rFonts w:cs="Times New Roman"/>
          <w:szCs w:val="24"/>
          <w:lang w:eastAsia="de-DE"/>
        </w:rPr>
        <w:t xml:space="preserve">abgebrochen, da </w:t>
      </w:r>
      <w:r w:rsidR="004A4F67">
        <w:rPr>
          <w:rFonts w:cs="Times New Roman"/>
          <w:szCs w:val="24"/>
          <w:lang w:eastAsia="de-DE"/>
        </w:rPr>
        <w:t>der eingesetzte Impfstoff keine Wirkung zeigte</w:t>
      </w:r>
      <w:r w:rsidR="00E651AA">
        <w:rPr>
          <w:rFonts w:cs="Times New Roman"/>
          <w:szCs w:val="24"/>
          <w:lang w:eastAsia="de-DE"/>
        </w:rPr>
        <w:t>. Teilnehmer</w:t>
      </w:r>
      <w:r w:rsidR="004A4F67">
        <w:rPr>
          <w:rFonts w:cs="Times New Roman"/>
          <w:szCs w:val="24"/>
          <w:lang w:eastAsia="de-DE"/>
        </w:rPr>
        <w:t>Innen</w:t>
      </w:r>
      <w:r w:rsidR="00E651AA">
        <w:rPr>
          <w:rFonts w:cs="Times New Roman"/>
          <w:szCs w:val="24"/>
          <w:lang w:eastAsia="de-DE"/>
        </w:rPr>
        <w:t xml:space="preserve"> an dieser Studie waren 5.407 HIV-negative sexuell </w:t>
      </w:r>
      <w:r w:rsidR="00934DD0">
        <w:rPr>
          <w:rFonts w:cs="Times New Roman"/>
          <w:szCs w:val="24"/>
          <w:lang w:eastAsia="de-DE"/>
        </w:rPr>
        <w:t>a</w:t>
      </w:r>
      <w:r w:rsidR="00E651AA">
        <w:rPr>
          <w:rFonts w:cs="Times New Roman"/>
          <w:szCs w:val="24"/>
          <w:lang w:eastAsia="de-DE"/>
        </w:rPr>
        <w:t>ktive Personen im Alter von 18 bis 35 Jahren aus ganz Südafrika</w:t>
      </w:r>
      <w:r w:rsidR="004A4F67">
        <w:rPr>
          <w:rFonts w:cs="Times New Roman"/>
          <w:szCs w:val="24"/>
          <w:lang w:eastAsia="de-DE"/>
        </w:rPr>
        <w:t>. Die Frage, die sich hier anschließt, ist die nach der Diskrepanz zwischen einer kurz</w:t>
      </w:r>
      <w:r w:rsidR="00934DD0">
        <w:rPr>
          <w:rFonts w:cs="Times New Roman"/>
          <w:szCs w:val="24"/>
          <w:lang w:eastAsia="de-DE"/>
        </w:rPr>
        <w:t>en</w:t>
      </w:r>
      <w:r w:rsidR="004A4F67">
        <w:rPr>
          <w:rFonts w:cs="Times New Roman"/>
          <w:szCs w:val="24"/>
          <w:lang w:eastAsia="de-DE"/>
        </w:rPr>
        <w:t xml:space="preserve"> erfolgreichen Entwicklung eines Impfstoffes gegen </w:t>
      </w:r>
      <w:r w:rsidR="004A4F67">
        <w:rPr>
          <w:rFonts w:cs="Times New Roman"/>
          <w:szCs w:val="24"/>
          <w:lang w:eastAsia="de-DE"/>
        </w:rPr>
        <w:lastRenderedPageBreak/>
        <w:t xml:space="preserve">Corona und einer schon seit Jahrzehnten erfolglosen nach einem HIV-Impfstoff. Liegt ein Unterschied in der Priorisierung bei der Forschung und Entwicklung vor? </w:t>
      </w:r>
    </w:p>
    <w:p w14:paraId="538F5C0F" w14:textId="4C239A01" w:rsidR="00E651AA" w:rsidRDefault="004A4F67" w:rsidP="00E651AA">
      <w:r>
        <w:rPr>
          <w:rFonts w:cs="Times New Roman"/>
          <w:szCs w:val="24"/>
          <w:lang w:eastAsia="de-DE"/>
        </w:rPr>
        <w:t xml:space="preserve">2015 wurde an der Universität Duisburg Essen von Prof. Hendrik </w:t>
      </w:r>
      <w:r w:rsidRPr="00823A65">
        <w:rPr>
          <w:rFonts w:cs="Times New Roman"/>
          <w:szCs w:val="24"/>
          <w:lang w:eastAsia="de-DE"/>
        </w:rPr>
        <w:t>Streeck</w:t>
      </w:r>
      <w:r>
        <w:rPr>
          <w:rFonts w:cs="Times New Roman"/>
          <w:szCs w:val="24"/>
          <w:lang w:eastAsia="de-DE"/>
        </w:rPr>
        <w:t xml:space="preserve"> das Institut </w:t>
      </w:r>
      <w:r w:rsidR="00823A65">
        <w:rPr>
          <w:rFonts w:cs="Times New Roman"/>
          <w:szCs w:val="24"/>
          <w:lang w:eastAsia="de-DE"/>
        </w:rPr>
        <w:t xml:space="preserve">für HIV-Forschung begründet und 2019 </w:t>
      </w:r>
      <w:r w:rsidR="00823A65" w:rsidRPr="00823A65">
        <w:t>am Universitätsklinikum Bonn fort</w:t>
      </w:r>
      <w:r w:rsidR="00934DD0">
        <w:t>ge</w:t>
      </w:r>
      <w:r w:rsidR="00823A65" w:rsidRPr="00823A65">
        <w:t>führ</w:t>
      </w:r>
      <w:r w:rsidR="00934DD0">
        <w:t>t</w:t>
      </w:r>
      <w:r w:rsidR="00823A65">
        <w:rPr>
          <w:rStyle w:val="Emphasis"/>
          <w:rFonts w:ascii="Arial" w:hAnsi="Arial" w:cs="Arial"/>
          <w:color w:val="2C2C2C"/>
          <w:sz w:val="21"/>
          <w:szCs w:val="21"/>
          <w:shd w:val="clear" w:color="auto" w:fill="FFFFFF"/>
        </w:rPr>
        <w:t>.</w:t>
      </w:r>
      <w:r w:rsidR="00823A65">
        <w:rPr>
          <w:rStyle w:val="Emphasis"/>
          <w:rFonts w:ascii="Arial" w:hAnsi="Arial" w:cs="Arial"/>
          <w:i w:val="0"/>
          <w:iCs w:val="0"/>
          <w:color w:val="2C2C2C"/>
          <w:sz w:val="21"/>
          <w:szCs w:val="21"/>
          <w:shd w:val="clear" w:color="auto" w:fill="FFFFFF"/>
        </w:rPr>
        <w:t xml:space="preserve"> </w:t>
      </w:r>
      <w:r w:rsidR="00823A65" w:rsidRPr="00823A65">
        <w:t>Aufgabe un</w:t>
      </w:r>
      <w:r w:rsidR="00823A65">
        <w:t>d Zielsetzung ist es sich ausschließlich mit HIV zu beschäftige</w:t>
      </w:r>
      <w:r w:rsidR="00934DD0">
        <w:t>n</w:t>
      </w:r>
      <w:r w:rsidR="00823A65">
        <w:t xml:space="preserve">, </w:t>
      </w:r>
      <w:r w:rsidR="00823A65" w:rsidRPr="004B0EBF">
        <w:t>wä</w:t>
      </w:r>
      <w:r w:rsidR="004B0EBF" w:rsidRPr="004B0EBF">
        <w:t>h</w:t>
      </w:r>
      <w:r w:rsidR="00823A65" w:rsidRPr="004B0EBF">
        <w:t>ren</w:t>
      </w:r>
      <w:r w:rsidR="00934DD0" w:rsidRPr="004B0EBF">
        <w:t>d</w:t>
      </w:r>
      <w:r w:rsidR="00823A65">
        <w:t xml:space="preserve"> andere Institute verschiedene Viren erforschen. </w:t>
      </w:r>
      <w:r w:rsidR="00823A65" w:rsidRPr="00823A65">
        <w:t>Streeck</w:t>
      </w:r>
      <w:r w:rsidR="00823A65">
        <w:t xml:space="preserve"> stellt heraus, die „</w:t>
      </w:r>
      <w:r w:rsidR="00823A65" w:rsidRPr="00823A65">
        <w:t xml:space="preserve">HIV-Impfstoff-Forschung ist ein Marathonlauf. So einen Impfstoff findet man nicht </w:t>
      </w:r>
      <w:r w:rsidR="00934DD0">
        <w:t xml:space="preserve">allein </w:t>
      </w:r>
      <w:r w:rsidR="00823A65" w:rsidRPr="00823A65">
        <w:t>im stillen Kämmerlein, sondern das ist eine große Teamarbeit, an der viele verschiedene Laboratorien weltweit beteiligt sind. Da es so lange dauert, werden manchmal auch Impfstoffversuche durchgeführt, von denen man nicht ganz so überzeugt ist“</w:t>
      </w:r>
      <w:r w:rsidR="00823A65">
        <w:t xml:space="preserve"> </w:t>
      </w:r>
      <w:sdt>
        <w:sdtPr>
          <w:id w:val="2090956325"/>
          <w:citation/>
        </w:sdtPr>
        <w:sdtEndPr/>
        <w:sdtContent>
          <w:r w:rsidR="00823A65">
            <w:fldChar w:fldCharType="begin"/>
          </w:r>
          <w:r w:rsidR="00823A65">
            <w:instrText xml:space="preserve"> CITATION Pha20 \l 1031 </w:instrText>
          </w:r>
          <w:r w:rsidR="00823A65">
            <w:fldChar w:fldCharType="separate"/>
          </w:r>
          <w:r w:rsidR="004B0EBF" w:rsidRPr="004B0EBF">
            <w:rPr>
              <w:noProof/>
            </w:rPr>
            <w:t>(Fakten, 2020)</w:t>
          </w:r>
          <w:r w:rsidR="00823A65">
            <w:fldChar w:fldCharType="end"/>
          </w:r>
        </w:sdtContent>
      </w:sdt>
      <w:r w:rsidR="00823A65">
        <w:t xml:space="preserve">. Das dies so lange dauert erklärt Streeck mit der Oberfläche des HI-Virus, da es dort nur wenig Ansatzpunkte gäbe, wo die Antikörper angreifen könnten. Zudem seien 50 % der Oberfläche </w:t>
      </w:r>
      <w:proofErr w:type="spellStart"/>
      <w:r w:rsidR="00823A65" w:rsidRPr="0017799C">
        <w:t>glykolisiert</w:t>
      </w:r>
      <w:proofErr w:type="spellEnd"/>
      <w:r w:rsidR="00823A65">
        <w:t xml:space="preserve">, </w:t>
      </w:r>
      <w:r w:rsidR="00B8787D">
        <w:t xml:space="preserve">also mit Zucker überzogen und das menschliche Immunsystem gebe nur eine schlechte Immunantwort auf solche Regionen </w:t>
      </w:r>
      <w:sdt>
        <w:sdtPr>
          <w:id w:val="-718664940"/>
          <w:citation/>
        </w:sdtPr>
        <w:sdtEndPr/>
        <w:sdtContent>
          <w:r w:rsidR="00B8787D">
            <w:fldChar w:fldCharType="begin"/>
          </w:r>
          <w:r w:rsidR="00B8787D">
            <w:instrText xml:space="preserve"> CITATION Pha20 \l 1031 \f "vgl. " </w:instrText>
          </w:r>
          <w:r w:rsidR="00B8787D">
            <w:fldChar w:fldCharType="separate"/>
          </w:r>
          <w:r w:rsidR="004B0EBF" w:rsidRPr="004B0EBF">
            <w:rPr>
              <w:noProof/>
            </w:rPr>
            <w:t>(vgl. Fakten, 2020)</w:t>
          </w:r>
          <w:r w:rsidR="00B8787D">
            <w:fldChar w:fldCharType="end"/>
          </w:r>
        </w:sdtContent>
      </w:sdt>
      <w:r w:rsidR="00A31CA1">
        <w:t xml:space="preserve">. Es gibt somit einen besonderen Faktor, der die Differenz zwischen den schnellen Ergebnissen bei der Entwicklung des </w:t>
      </w:r>
      <w:r w:rsidR="00A31CA1" w:rsidRPr="0017799C">
        <w:t>COVID</w:t>
      </w:r>
      <w:r w:rsidR="004B0EBF">
        <w:t>-</w:t>
      </w:r>
      <w:r w:rsidR="00A31CA1">
        <w:t>Impfstoff von dem HIV</w:t>
      </w:r>
      <w:r w:rsidR="00C65C1D">
        <w:t>-</w:t>
      </w:r>
      <w:r w:rsidR="00A31CA1">
        <w:t>Impfstoff unterscheidet. Auf der anderen Seite verweist Streeck allerdings auf die Notwendigkeit der internationalen Zusammenarbeit bei der Entwicklung des HIV</w:t>
      </w:r>
      <w:r w:rsidR="00C65C1D">
        <w:t>-</w:t>
      </w:r>
      <w:r w:rsidR="00A31CA1">
        <w:t xml:space="preserve">Impfstoffes. Durch die Konzentration auf den </w:t>
      </w:r>
      <w:r w:rsidR="004B0EBF">
        <w:t>COVID-Impfstoff</w:t>
      </w:r>
      <w:r w:rsidR="00A31CA1">
        <w:t xml:space="preserve"> sind die Kapazitäten in den Instituten ausgelastet</w:t>
      </w:r>
      <w:r w:rsidR="004B0EBF">
        <w:t>. Z</w:t>
      </w:r>
      <w:r w:rsidR="00A31CA1">
        <w:t xml:space="preserve">eitaufwendige Verfahren wie </w:t>
      </w:r>
      <w:r w:rsidR="00A31CA1" w:rsidRPr="00A31CA1">
        <w:t>eine Impfstoff-Machbarkeitsstudie in Europa</w:t>
      </w:r>
      <w:r w:rsidR="00A31CA1">
        <w:t>, mit der festgestellt wird, ob genügend Menschen mit erhöhtem HIV</w:t>
      </w:r>
      <w:r w:rsidR="00C65C1D">
        <w:t>-</w:t>
      </w:r>
      <w:r w:rsidR="00180D79">
        <w:t>Risiko</w:t>
      </w:r>
      <w:r w:rsidR="00A31CA1">
        <w:t xml:space="preserve"> </w:t>
      </w:r>
      <w:r w:rsidR="00180D79">
        <w:t>für eine langfristige Studie überhaupt zur Verfügung stehen</w:t>
      </w:r>
      <w:r w:rsidR="004B0EBF">
        <w:t xml:space="preserve">, werden </w:t>
      </w:r>
      <w:proofErr w:type="gramStart"/>
      <w:r w:rsidR="004B0EBF" w:rsidRPr="004B0EBF">
        <w:t>hinten</w:t>
      </w:r>
      <w:r w:rsidR="004B0EBF">
        <w:t xml:space="preserve"> </w:t>
      </w:r>
      <w:r w:rsidR="004B0EBF" w:rsidRPr="004B0EBF">
        <w:t>angestellt</w:t>
      </w:r>
      <w:proofErr w:type="gramEnd"/>
      <w:r w:rsidR="00180D79">
        <w:t xml:space="preserve">. </w:t>
      </w:r>
      <w:r w:rsidR="00180D79" w:rsidRPr="00180D79">
        <w:t xml:space="preserve">Die Studie am </w:t>
      </w:r>
      <w:r w:rsidR="00180D79" w:rsidRPr="0017799C">
        <w:t>MOSAICO-Impfstoffversuch</w:t>
      </w:r>
      <w:r w:rsidR="00A31CA1">
        <w:t xml:space="preserve"> </w:t>
      </w:r>
      <w:r w:rsidR="00180D79">
        <w:t>laufen bereits seit Oktober 20</w:t>
      </w:r>
      <w:r w:rsidR="004B0EBF">
        <w:t>1</w:t>
      </w:r>
      <w:r w:rsidR="00180D79">
        <w:t>9 in Nordamerika mit 3.800 Teilnehmer</w:t>
      </w:r>
      <w:r w:rsidR="004B0EBF">
        <w:t>n</w:t>
      </w:r>
      <w:r w:rsidR="00180D79">
        <w:t xml:space="preserve">. </w:t>
      </w:r>
    </w:p>
    <w:p w14:paraId="05D538F2" w14:textId="3DEDC1C6" w:rsidR="00F14FB9" w:rsidRDefault="00EF0BA7" w:rsidP="00F14FB9">
      <w:pPr>
        <w:rPr>
          <w:shd w:val="clear" w:color="auto" w:fill="FFFFFF"/>
        </w:rPr>
      </w:pPr>
      <w:r>
        <w:rPr>
          <w:shd w:val="clear" w:color="auto" w:fill="FFFFFF"/>
        </w:rPr>
        <w:t>Gegen HIV gibt es auch nach 40 Jahren Forschung noch keine</w:t>
      </w:r>
      <w:r w:rsidR="00F14FB9">
        <w:rPr>
          <w:shd w:val="clear" w:color="auto" w:fill="FFFFFF"/>
        </w:rPr>
        <w:t xml:space="preserve"> Impfung</w:t>
      </w:r>
      <w:r>
        <w:rPr>
          <w:shd w:val="clear" w:color="auto" w:fill="FFFFFF"/>
        </w:rPr>
        <w:t xml:space="preserve">. Was es allerdings gibt, ist </w:t>
      </w:r>
      <w:r w:rsidRPr="0017799C">
        <w:rPr>
          <w:shd w:val="clear" w:color="auto" w:fill="FFFFFF"/>
        </w:rPr>
        <w:t>eine</w:t>
      </w:r>
      <w:r w:rsidR="00F14FB9" w:rsidRPr="0017799C">
        <w:rPr>
          <w:shd w:val="clear" w:color="auto" w:fill="FFFFFF"/>
        </w:rPr>
        <w:t xml:space="preserve"> Therapie</w:t>
      </w:r>
      <w:r>
        <w:rPr>
          <w:shd w:val="clear" w:color="auto" w:fill="FFFFFF"/>
        </w:rPr>
        <w:t>. Sie ermöglicht den Betroffenen e</w:t>
      </w:r>
      <w:r w:rsidR="00F14FB9">
        <w:rPr>
          <w:shd w:val="clear" w:color="auto" w:fill="FFFFFF"/>
        </w:rPr>
        <w:t xml:space="preserve">in normales Leben </w:t>
      </w:r>
      <w:r>
        <w:rPr>
          <w:shd w:val="clear" w:color="auto" w:fill="FFFFFF"/>
        </w:rPr>
        <w:t xml:space="preserve">und kann die Übertragung des Virus verhindern. Die </w:t>
      </w:r>
      <w:r w:rsidR="00F14FB9">
        <w:rPr>
          <w:shd w:val="clear" w:color="auto" w:fill="FFFFFF"/>
        </w:rPr>
        <w:t xml:space="preserve">effektive </w:t>
      </w:r>
      <w:r w:rsidR="00F14FB9" w:rsidRPr="0017799C">
        <w:rPr>
          <w:shd w:val="clear" w:color="auto" w:fill="FFFFFF"/>
        </w:rPr>
        <w:t>Präexpositionsprophylaxe</w:t>
      </w:r>
      <w:r>
        <w:rPr>
          <w:shd w:val="clear" w:color="auto" w:fill="FFFFFF"/>
        </w:rPr>
        <w:t xml:space="preserve"> </w:t>
      </w:r>
      <w:r w:rsidR="00F14FB9">
        <w:rPr>
          <w:shd w:val="clear" w:color="auto" w:fill="FFFFFF"/>
        </w:rPr>
        <w:t>(</w:t>
      </w:r>
      <w:r w:rsidR="00F14FB9" w:rsidRPr="0017799C">
        <w:rPr>
          <w:shd w:val="clear" w:color="auto" w:fill="FFFFFF"/>
        </w:rPr>
        <w:t>PrEP</w:t>
      </w:r>
      <w:r w:rsidR="00F14FB9">
        <w:rPr>
          <w:shd w:val="clear" w:color="auto" w:fill="FFFFFF"/>
        </w:rPr>
        <w:t>)</w:t>
      </w:r>
      <w:r>
        <w:rPr>
          <w:shd w:val="clear" w:color="auto" w:fill="FFFFFF"/>
        </w:rPr>
        <w:t xml:space="preserve"> kann </w:t>
      </w:r>
      <w:r w:rsidR="00F14FB9">
        <w:rPr>
          <w:shd w:val="clear" w:color="auto" w:fill="FFFFFF"/>
        </w:rPr>
        <w:t>die Wahrscheinlichkeit einer HIV-Infektion</w:t>
      </w:r>
      <w:r>
        <w:rPr>
          <w:shd w:val="clear" w:color="auto" w:fill="FFFFFF"/>
        </w:rPr>
        <w:t xml:space="preserve"> </w:t>
      </w:r>
      <w:r w:rsidR="00F14FB9">
        <w:rPr>
          <w:shd w:val="clear" w:color="auto" w:fill="FFFFFF"/>
        </w:rPr>
        <w:t xml:space="preserve">um 86 </w:t>
      </w:r>
      <w:r>
        <w:rPr>
          <w:shd w:val="clear" w:color="auto" w:fill="FFFFFF"/>
        </w:rPr>
        <w:t>bis</w:t>
      </w:r>
      <w:r w:rsidR="00F14FB9">
        <w:rPr>
          <w:shd w:val="clear" w:color="auto" w:fill="FFFFFF"/>
        </w:rPr>
        <w:t xml:space="preserve"> 99 Prozent reduzier</w:t>
      </w:r>
      <w:r w:rsidR="004B0EBF">
        <w:rPr>
          <w:shd w:val="clear" w:color="auto" w:fill="FFFFFF"/>
        </w:rPr>
        <w:t>en</w:t>
      </w:r>
      <w:r w:rsidR="00F14FB9">
        <w:rPr>
          <w:shd w:val="clear" w:color="auto" w:fill="FFFFFF"/>
        </w:rPr>
        <w:t xml:space="preserve"> </w:t>
      </w:r>
      <w:sdt>
        <w:sdtPr>
          <w:rPr>
            <w:shd w:val="clear" w:color="auto" w:fill="FFFFFF"/>
          </w:rPr>
          <w:id w:val="-637566268"/>
          <w:citation/>
        </w:sdtPr>
        <w:sdtEndPr/>
        <w:sdtContent>
          <w:r>
            <w:rPr>
              <w:shd w:val="clear" w:color="auto" w:fill="FFFFFF"/>
            </w:rPr>
            <w:fldChar w:fldCharType="begin"/>
          </w:r>
          <w:r>
            <w:rPr>
              <w:shd w:val="clear" w:color="auto" w:fill="FFFFFF"/>
            </w:rPr>
            <w:instrText xml:space="preserve"> CITATION MRI20 \l 1031 \f "vgl. " </w:instrText>
          </w:r>
          <w:r>
            <w:rPr>
              <w:shd w:val="clear" w:color="auto" w:fill="FFFFFF"/>
            </w:rPr>
            <w:fldChar w:fldCharType="separate"/>
          </w:r>
          <w:r w:rsidR="004B0EBF" w:rsidRPr="004B0EBF">
            <w:rPr>
              <w:noProof/>
              <w:shd w:val="clear" w:color="auto" w:fill="FFFFFF"/>
            </w:rPr>
            <w:t>(vgl. MRI, 2020)</w:t>
          </w:r>
          <w:r>
            <w:rPr>
              <w:shd w:val="clear" w:color="auto" w:fill="FFFFFF"/>
            </w:rPr>
            <w:fldChar w:fldCharType="end"/>
          </w:r>
        </w:sdtContent>
      </w:sdt>
      <w:r>
        <w:rPr>
          <w:shd w:val="clear" w:color="auto" w:fill="FFFFFF"/>
        </w:rPr>
        <w:t>.</w:t>
      </w:r>
    </w:p>
    <w:p w14:paraId="5CE86365" w14:textId="4E34D22A" w:rsidR="00EF0BA7" w:rsidRDefault="00EF0BA7">
      <w:pPr>
        <w:spacing w:after="160" w:line="259" w:lineRule="auto"/>
        <w:jc w:val="left"/>
        <w:rPr>
          <w:shd w:val="clear" w:color="auto" w:fill="FFFFFF"/>
        </w:rPr>
      </w:pPr>
      <w:r>
        <w:rPr>
          <w:shd w:val="clear" w:color="auto" w:fill="FFFFFF"/>
        </w:rPr>
        <w:br w:type="page"/>
      </w:r>
    </w:p>
    <w:p w14:paraId="5B6F6AC0" w14:textId="77777777" w:rsidR="00EF0BA7" w:rsidRDefault="00EF0BA7" w:rsidP="00F14FB9">
      <w:pPr>
        <w:rPr>
          <w:shd w:val="clear" w:color="auto" w:fill="FFFFFF"/>
        </w:rPr>
      </w:pPr>
    </w:p>
    <w:sdt>
      <w:sdtPr>
        <w:rPr>
          <w:rFonts w:eastAsiaTheme="minorHAnsi" w:cstheme="minorBidi"/>
          <w:color w:val="auto"/>
          <w:sz w:val="24"/>
          <w:szCs w:val="22"/>
          <w:lang w:eastAsia="en-US"/>
        </w:rPr>
        <w:id w:val="-1163771036"/>
        <w:docPartObj>
          <w:docPartGallery w:val="Bibliographies"/>
          <w:docPartUnique/>
        </w:docPartObj>
      </w:sdtPr>
      <w:sdtEndPr/>
      <w:sdtContent>
        <w:p w14:paraId="3A384DBC" w14:textId="7CF559E3" w:rsidR="00FB5C32" w:rsidRDefault="00FB5C32">
          <w:pPr>
            <w:pStyle w:val="Heading1"/>
          </w:pPr>
          <w:r>
            <w:t>Literaturverzeichnis</w:t>
          </w:r>
        </w:p>
        <w:p w14:paraId="6B864AFB" w14:textId="77777777" w:rsidR="00F71DAD" w:rsidRPr="00F71DAD" w:rsidRDefault="00F71DAD" w:rsidP="00F71DAD">
          <w:pPr>
            <w:rPr>
              <w:lang w:eastAsia="de-DE"/>
            </w:rPr>
          </w:pPr>
        </w:p>
        <w:sdt>
          <w:sdtPr>
            <w:id w:val="111145805"/>
            <w:bibliography/>
          </w:sdtPr>
          <w:sdtEndPr/>
          <w:sdtContent>
            <w:p w14:paraId="06189258" w14:textId="77777777" w:rsidR="004B0EBF" w:rsidRDefault="00FB5C32" w:rsidP="004B0EBF">
              <w:pPr>
                <w:pStyle w:val="Bibliography"/>
                <w:rPr>
                  <w:noProof/>
                  <w:szCs w:val="24"/>
                </w:rPr>
              </w:pPr>
              <w:r>
                <w:fldChar w:fldCharType="begin"/>
              </w:r>
              <w:r>
                <w:instrText>BIBLIOGRAPHY</w:instrText>
              </w:r>
              <w:r>
                <w:fldChar w:fldCharType="separate"/>
              </w:r>
              <w:r w:rsidR="004B0EBF">
                <w:rPr>
                  <w:noProof/>
                </w:rPr>
                <w:t xml:space="preserve">Aidshilfe, D., 2020. </w:t>
              </w:r>
              <w:r w:rsidR="004B0EBF">
                <w:rPr>
                  <w:i/>
                  <w:iCs/>
                  <w:noProof/>
                </w:rPr>
                <w:t xml:space="preserve">Deutsche Aidshilfe. </w:t>
              </w:r>
              <w:r w:rsidR="004B0EBF">
                <w:rPr>
                  <w:noProof/>
                </w:rPr>
                <w:t xml:space="preserve">[Online] </w:t>
              </w:r>
              <w:r w:rsidR="004B0EBF">
                <w:rPr>
                  <w:noProof/>
                </w:rPr>
                <w:br/>
                <w:t xml:space="preserve">Available at: </w:t>
              </w:r>
              <w:r w:rsidR="004B0EBF">
                <w:rPr>
                  <w:noProof/>
                  <w:u w:val="single"/>
                </w:rPr>
                <w:t>https://www.aidshilfe.de/meldung/rueckschlag-hiv-impfstoff-forschung</w:t>
              </w:r>
              <w:r w:rsidR="004B0EBF">
                <w:rPr>
                  <w:noProof/>
                </w:rPr>
                <w:br/>
                <w:t>[Zugriff am 22 03 2021].</w:t>
              </w:r>
            </w:p>
            <w:p w14:paraId="77B2DB9C" w14:textId="77777777" w:rsidR="004B0EBF" w:rsidRDefault="004B0EBF" w:rsidP="004B0EBF">
              <w:pPr>
                <w:pStyle w:val="Bibliography"/>
                <w:rPr>
                  <w:noProof/>
                </w:rPr>
              </w:pPr>
              <w:r>
                <w:rPr>
                  <w:noProof/>
                </w:rPr>
                <w:t xml:space="preserve">Eckart, N. &amp; Fischer-Fels, J., 2020. SARS-CoV-2 und HIV: Konkurrenz unter Pandemien. </w:t>
              </w:r>
              <w:r>
                <w:rPr>
                  <w:i/>
                  <w:iCs/>
                  <w:noProof/>
                </w:rPr>
                <w:t>Ärzteblatt</w:t>
              </w:r>
              <w:r>
                <w:rPr>
                  <w:noProof/>
                </w:rPr>
                <w:t xml:space="preserve">. </w:t>
              </w:r>
            </w:p>
            <w:p w14:paraId="239FEA5D" w14:textId="77777777" w:rsidR="004B0EBF" w:rsidRDefault="004B0EBF" w:rsidP="004B0EBF">
              <w:pPr>
                <w:pStyle w:val="Bibliography"/>
                <w:rPr>
                  <w:noProof/>
                </w:rPr>
              </w:pPr>
              <w:r>
                <w:rPr>
                  <w:noProof/>
                </w:rPr>
                <w:t xml:space="preserve">Fakten, P., 2020. </w:t>
              </w:r>
              <w:r>
                <w:rPr>
                  <w:i/>
                  <w:iCs/>
                  <w:noProof/>
                </w:rPr>
                <w:t xml:space="preserve">„HIV-Impfstoff-Forschung ist ein Marathonlauf“. </w:t>
              </w:r>
              <w:r>
                <w:rPr>
                  <w:noProof/>
                </w:rPr>
                <w:t xml:space="preserve">[Online] </w:t>
              </w:r>
              <w:r>
                <w:rPr>
                  <w:noProof/>
                </w:rPr>
                <w:br/>
                <w:t xml:space="preserve">Available at: </w:t>
              </w:r>
              <w:r>
                <w:rPr>
                  <w:noProof/>
                  <w:u w:val="single"/>
                </w:rPr>
                <w:t>https://www.pharma-fakten.de/news/details/891-hiv-impfstoff-forschung-ist-ein-marathonlauf/</w:t>
              </w:r>
              <w:r>
                <w:rPr>
                  <w:noProof/>
                </w:rPr>
                <w:br/>
                <w:t>[Zugriff am 22 03 2021].</w:t>
              </w:r>
            </w:p>
            <w:p w14:paraId="48EEC195" w14:textId="77777777" w:rsidR="004B0EBF" w:rsidRDefault="004B0EBF" w:rsidP="004B0EBF">
              <w:pPr>
                <w:pStyle w:val="Bibliography"/>
                <w:rPr>
                  <w:noProof/>
                </w:rPr>
              </w:pPr>
              <w:r>
                <w:rPr>
                  <w:noProof/>
                </w:rPr>
                <w:t xml:space="preserve">Fröhlich, S. &amp; Pelz, D., 2020. </w:t>
              </w:r>
              <w:r>
                <w:rPr>
                  <w:i/>
                  <w:iCs/>
                  <w:noProof/>
                </w:rPr>
                <w:t xml:space="preserve">Afrika: Ein Jahr nach Beginn der Corona-Pandemie. </w:t>
              </w:r>
              <w:r>
                <w:rPr>
                  <w:noProof/>
                </w:rPr>
                <w:t xml:space="preserve">[Online] </w:t>
              </w:r>
              <w:r>
                <w:rPr>
                  <w:noProof/>
                </w:rPr>
                <w:br/>
                <w:t xml:space="preserve">Available at: </w:t>
              </w:r>
              <w:r>
                <w:rPr>
                  <w:noProof/>
                  <w:u w:val="single"/>
                </w:rPr>
                <w:t>https://www.dw.com/de/bilanz-afrika-ein-jahr-nach-beginn-corona-pandemie/a-56830801</w:t>
              </w:r>
              <w:r>
                <w:rPr>
                  <w:noProof/>
                </w:rPr>
                <w:br/>
                <w:t>[Zugriff am 24 03 2021].</w:t>
              </w:r>
            </w:p>
            <w:p w14:paraId="0A855C21" w14:textId="77777777" w:rsidR="004B0EBF" w:rsidRDefault="004B0EBF" w:rsidP="004B0EBF">
              <w:pPr>
                <w:pStyle w:val="Bibliography"/>
                <w:rPr>
                  <w:noProof/>
                </w:rPr>
              </w:pPr>
              <w:r>
                <w:rPr>
                  <w:noProof/>
                </w:rPr>
                <w:t xml:space="preserve">KFW, kein Datum </w:t>
              </w:r>
              <w:r>
                <w:rPr>
                  <w:i/>
                  <w:iCs/>
                  <w:noProof/>
                </w:rPr>
                <w:t xml:space="preserve">KFW. Bank für Verantwortung. </w:t>
              </w:r>
              <w:r>
                <w:rPr>
                  <w:noProof/>
                </w:rPr>
                <w:t xml:space="preserve">[Online] </w:t>
              </w:r>
              <w:r>
                <w:rPr>
                  <w:noProof/>
                </w:rPr>
                <w:br/>
                <w:t xml:space="preserve">Available at: </w:t>
              </w:r>
              <w:r>
                <w:rPr>
                  <w:noProof/>
                  <w:u w:val="single"/>
                </w:rPr>
                <w:t>https://www.kfw.de/stories/gesellschaft/gesundheit/hiv-interaktive-weltkarte/</w:t>
              </w:r>
              <w:r>
                <w:rPr>
                  <w:noProof/>
                </w:rPr>
                <w:br/>
                <w:t>[Zugriff am 24 03 2021].</w:t>
              </w:r>
            </w:p>
            <w:p w14:paraId="392C2027" w14:textId="77777777" w:rsidR="004B0EBF" w:rsidRDefault="004B0EBF" w:rsidP="004B0EBF">
              <w:pPr>
                <w:pStyle w:val="Bibliography"/>
                <w:rPr>
                  <w:noProof/>
                </w:rPr>
              </w:pPr>
              <w:r>
                <w:rPr>
                  <w:noProof/>
                </w:rPr>
                <w:t xml:space="preserve">Kindzeka, M., 2020. </w:t>
              </w:r>
              <w:r>
                <w:rPr>
                  <w:i/>
                  <w:iCs/>
                  <w:noProof/>
                </w:rPr>
                <w:t xml:space="preserve">AIDS in Afrika: Wegen Corona vor dem Comeback?. </w:t>
              </w:r>
              <w:r>
                <w:rPr>
                  <w:noProof/>
                </w:rPr>
                <w:t xml:space="preserve">[Online] </w:t>
              </w:r>
              <w:r>
                <w:rPr>
                  <w:noProof/>
                </w:rPr>
                <w:br/>
                <w:t xml:space="preserve">Available at: </w:t>
              </w:r>
              <w:r>
                <w:rPr>
                  <w:noProof/>
                  <w:u w:val="single"/>
                </w:rPr>
                <w:t>https://www.dw.com/de/aids-in-afrika-wegen-corona-vor-dem-comeback/a-55749125</w:t>
              </w:r>
              <w:r>
                <w:rPr>
                  <w:noProof/>
                </w:rPr>
                <w:br/>
                <w:t>[Zugriff am 25 03 2021].</w:t>
              </w:r>
            </w:p>
            <w:p w14:paraId="6CDA3A8D" w14:textId="77777777" w:rsidR="004B0EBF" w:rsidRDefault="004B0EBF" w:rsidP="004B0EBF">
              <w:pPr>
                <w:pStyle w:val="Bibliography"/>
                <w:rPr>
                  <w:noProof/>
                </w:rPr>
              </w:pPr>
              <w:r>
                <w:rPr>
                  <w:noProof/>
                </w:rPr>
                <w:t xml:space="preserve">MRI, 2020. </w:t>
              </w:r>
              <w:r>
                <w:rPr>
                  <w:i/>
                  <w:iCs/>
                  <w:noProof/>
                </w:rPr>
                <w:t xml:space="preserve">HIV und SARS-CoV-2: Zwei Viren, die die Welt veränderten. </w:t>
              </w:r>
              <w:r>
                <w:rPr>
                  <w:noProof/>
                </w:rPr>
                <w:t xml:space="preserve">[Online] </w:t>
              </w:r>
              <w:r>
                <w:rPr>
                  <w:noProof/>
                </w:rPr>
                <w:br/>
                <w:t xml:space="preserve">Available at: </w:t>
              </w:r>
              <w:r>
                <w:rPr>
                  <w:noProof/>
                  <w:u w:val="single"/>
                </w:rPr>
                <w:t>https://www.mri.tum.de/news/hiv-und-sars-cov-2-zwei-viren-die-die-welt-veraenderten</w:t>
              </w:r>
              <w:r>
                <w:rPr>
                  <w:noProof/>
                </w:rPr>
                <w:br/>
                <w:t>[Zugriff am 22 03 2021].</w:t>
              </w:r>
            </w:p>
            <w:p w14:paraId="0B0530E2" w14:textId="77777777" w:rsidR="004B0EBF" w:rsidRDefault="004B0EBF" w:rsidP="004B0EBF">
              <w:pPr>
                <w:pStyle w:val="Bibliography"/>
                <w:rPr>
                  <w:noProof/>
                </w:rPr>
              </w:pPr>
              <w:r>
                <w:rPr>
                  <w:noProof/>
                </w:rPr>
                <w:t xml:space="preserve">Sadaqi, D., 2021. </w:t>
              </w:r>
              <w:r>
                <w:rPr>
                  <w:i/>
                  <w:iCs/>
                  <w:noProof/>
                </w:rPr>
                <w:t xml:space="preserve">Afrikanische Länder stehen wieder hinten an. </w:t>
              </w:r>
              <w:r>
                <w:rPr>
                  <w:noProof/>
                </w:rPr>
                <w:t xml:space="preserve">[Online] </w:t>
              </w:r>
              <w:r>
                <w:rPr>
                  <w:noProof/>
                </w:rPr>
                <w:br/>
                <w:t xml:space="preserve">Available at: </w:t>
              </w:r>
              <w:r>
                <w:rPr>
                  <w:noProof/>
                  <w:u w:val="single"/>
                </w:rPr>
                <w:t>https://www.tagesschau.de/ausland/afrika/impf-gerechtigkeit-afrika-101.html</w:t>
              </w:r>
              <w:r>
                <w:rPr>
                  <w:noProof/>
                </w:rPr>
                <w:br/>
                <w:t>[Zugriff am 24 03 2021].</w:t>
              </w:r>
            </w:p>
            <w:p w14:paraId="6130F2BD" w14:textId="77777777" w:rsidR="004B0EBF" w:rsidRDefault="004B0EBF" w:rsidP="004B0EBF">
              <w:pPr>
                <w:pStyle w:val="Bibliography"/>
                <w:rPr>
                  <w:noProof/>
                </w:rPr>
              </w:pPr>
              <w:r>
                <w:rPr>
                  <w:noProof/>
                </w:rPr>
                <w:lastRenderedPageBreak/>
                <w:t xml:space="preserve">Warpakowski, A., 2019. Erste Erfolge mit Mosaik-Impfstof. </w:t>
              </w:r>
              <w:r>
                <w:rPr>
                  <w:i/>
                  <w:iCs/>
                  <w:noProof/>
                </w:rPr>
                <w:t>MMW Fortschritt in der Medizin</w:t>
              </w:r>
              <w:r>
                <w:rPr>
                  <w:noProof/>
                </w:rPr>
                <w:t>, 161(1), p. 71.</w:t>
              </w:r>
            </w:p>
            <w:p w14:paraId="1D0AFBFE" w14:textId="1DAB24E0" w:rsidR="00FB5C32" w:rsidRDefault="00FB5C32" w:rsidP="004B0EBF">
              <w:r>
                <w:rPr>
                  <w:b/>
                  <w:bCs/>
                </w:rPr>
                <w:fldChar w:fldCharType="end"/>
              </w:r>
            </w:p>
          </w:sdtContent>
        </w:sdt>
      </w:sdtContent>
    </w:sdt>
    <w:p w14:paraId="37AC94FB" w14:textId="77777777" w:rsidR="00FB5C32" w:rsidRPr="00A31CA1" w:rsidRDefault="00FB5C32" w:rsidP="00F14FB9"/>
    <w:sectPr w:rsidR="00FB5C32" w:rsidRPr="00A31CA1">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D58"/>
    <w:rsid w:val="00067D81"/>
    <w:rsid w:val="00134998"/>
    <w:rsid w:val="00170287"/>
    <w:rsid w:val="0017799C"/>
    <w:rsid w:val="00180D79"/>
    <w:rsid w:val="004A4F67"/>
    <w:rsid w:val="004B0EBF"/>
    <w:rsid w:val="005A4020"/>
    <w:rsid w:val="00604D58"/>
    <w:rsid w:val="006B6A5E"/>
    <w:rsid w:val="007B340D"/>
    <w:rsid w:val="007D3F2D"/>
    <w:rsid w:val="00823A65"/>
    <w:rsid w:val="008264BE"/>
    <w:rsid w:val="008600C5"/>
    <w:rsid w:val="0092730D"/>
    <w:rsid w:val="00934DD0"/>
    <w:rsid w:val="009B21BE"/>
    <w:rsid w:val="00A31CA1"/>
    <w:rsid w:val="00A55906"/>
    <w:rsid w:val="00B04E15"/>
    <w:rsid w:val="00B34FBE"/>
    <w:rsid w:val="00B563F9"/>
    <w:rsid w:val="00B84F21"/>
    <w:rsid w:val="00B8787D"/>
    <w:rsid w:val="00C65C1D"/>
    <w:rsid w:val="00CE032A"/>
    <w:rsid w:val="00DE6404"/>
    <w:rsid w:val="00E01903"/>
    <w:rsid w:val="00E2365B"/>
    <w:rsid w:val="00E54CEB"/>
    <w:rsid w:val="00E651AA"/>
    <w:rsid w:val="00EF0BA7"/>
    <w:rsid w:val="00F14FB9"/>
    <w:rsid w:val="00F2645F"/>
    <w:rsid w:val="00F34F0C"/>
    <w:rsid w:val="00F71DAD"/>
    <w:rsid w:val="00FB5C3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E98B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4E15"/>
    <w:pPr>
      <w:spacing w:after="120" w:line="360" w:lineRule="auto"/>
      <w:jc w:val="both"/>
    </w:pPr>
    <w:rPr>
      <w:rFonts w:ascii="Times New Roman" w:hAnsi="Times New Roman"/>
      <w:sz w:val="24"/>
    </w:rPr>
  </w:style>
  <w:style w:type="paragraph" w:styleId="Heading1">
    <w:name w:val="heading 1"/>
    <w:basedOn w:val="Normal"/>
    <w:next w:val="Normal"/>
    <w:link w:val="Heading1Char"/>
    <w:uiPriority w:val="9"/>
    <w:qFormat/>
    <w:rsid w:val="00F71DAD"/>
    <w:pPr>
      <w:keepNext/>
      <w:keepLines/>
      <w:spacing w:before="240" w:after="0" w:line="259" w:lineRule="auto"/>
      <w:jc w:val="left"/>
      <w:outlineLvl w:val="0"/>
    </w:pPr>
    <w:rPr>
      <w:rFonts w:eastAsiaTheme="majorEastAsia" w:cstheme="majorBidi"/>
      <w:color w:val="000000" w:themeColor="text1"/>
      <w:sz w:val="32"/>
      <w:szCs w:val="32"/>
      <w:lang w:eastAsia="de-DE"/>
    </w:rPr>
  </w:style>
  <w:style w:type="paragraph" w:styleId="Heading2">
    <w:name w:val="heading 2"/>
    <w:basedOn w:val="Normal"/>
    <w:next w:val="Normal"/>
    <w:link w:val="Heading2Char"/>
    <w:uiPriority w:val="9"/>
    <w:unhideWhenUsed/>
    <w:qFormat/>
    <w:rsid w:val="005A4020"/>
    <w:pPr>
      <w:keepNext/>
      <w:keepLines/>
      <w:spacing w:before="240" w:after="240"/>
      <w:outlineLvl w:val="1"/>
    </w:pPr>
    <w:rPr>
      <w:rFonts w:eastAsiaTheme="majorEastAsia" w:cstheme="majorBidi"/>
      <w:color w:val="000000" w:themeColor="tex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04D58"/>
    <w:pPr>
      <w:spacing w:after="0" w:line="240" w:lineRule="auto"/>
      <w:contextualSpacing/>
      <w:jc w:val="left"/>
    </w:pPr>
    <w:rPr>
      <w:rFonts w:asciiTheme="majorHAnsi" w:eastAsiaTheme="majorEastAsia" w:hAnsiTheme="majorHAnsi" w:cstheme="majorBidi"/>
      <w:spacing w:val="-10"/>
      <w:kern w:val="28"/>
      <w:sz w:val="56"/>
      <w:szCs w:val="56"/>
      <w:lang w:val="de-AT"/>
    </w:rPr>
  </w:style>
  <w:style w:type="character" w:customStyle="1" w:styleId="TitleChar">
    <w:name w:val="Title Char"/>
    <w:basedOn w:val="DefaultParagraphFont"/>
    <w:link w:val="Title"/>
    <w:uiPriority w:val="10"/>
    <w:rsid w:val="00604D58"/>
    <w:rPr>
      <w:rFonts w:asciiTheme="majorHAnsi" w:eastAsiaTheme="majorEastAsia" w:hAnsiTheme="majorHAnsi" w:cstheme="majorBidi"/>
      <w:spacing w:val="-10"/>
      <w:kern w:val="28"/>
      <w:sz w:val="56"/>
      <w:szCs w:val="56"/>
      <w:lang w:val="de-AT"/>
    </w:rPr>
  </w:style>
  <w:style w:type="character" w:customStyle="1" w:styleId="a8c37x1j">
    <w:name w:val="a8c37x1j"/>
    <w:basedOn w:val="DefaultParagraphFont"/>
    <w:rsid w:val="005A4020"/>
  </w:style>
  <w:style w:type="character" w:customStyle="1" w:styleId="Heading2Char">
    <w:name w:val="Heading 2 Char"/>
    <w:basedOn w:val="DefaultParagraphFont"/>
    <w:link w:val="Heading2"/>
    <w:uiPriority w:val="9"/>
    <w:rsid w:val="005A4020"/>
    <w:rPr>
      <w:rFonts w:ascii="Times New Roman" w:eastAsiaTheme="majorEastAsia" w:hAnsi="Times New Roman" w:cstheme="majorBidi"/>
      <w:color w:val="000000" w:themeColor="text1"/>
      <w:sz w:val="26"/>
      <w:szCs w:val="26"/>
    </w:rPr>
  </w:style>
  <w:style w:type="paragraph" w:styleId="NormalWeb">
    <w:name w:val="Normal (Web)"/>
    <w:basedOn w:val="Normal"/>
    <w:uiPriority w:val="99"/>
    <w:semiHidden/>
    <w:unhideWhenUsed/>
    <w:rsid w:val="00E651AA"/>
    <w:pPr>
      <w:spacing w:before="100" w:beforeAutospacing="1" w:after="100" w:afterAutospacing="1" w:line="240" w:lineRule="auto"/>
      <w:jc w:val="left"/>
    </w:pPr>
    <w:rPr>
      <w:rFonts w:eastAsia="Times New Roman" w:cs="Times New Roman"/>
      <w:szCs w:val="24"/>
      <w:lang w:eastAsia="de-DE"/>
    </w:rPr>
  </w:style>
  <w:style w:type="character" w:styleId="Strong">
    <w:name w:val="Strong"/>
    <w:basedOn w:val="DefaultParagraphFont"/>
    <w:uiPriority w:val="22"/>
    <w:qFormat/>
    <w:rsid w:val="00E651AA"/>
    <w:rPr>
      <w:b/>
      <w:bCs/>
    </w:rPr>
  </w:style>
  <w:style w:type="character" w:styleId="Emphasis">
    <w:name w:val="Emphasis"/>
    <w:basedOn w:val="DefaultParagraphFont"/>
    <w:uiPriority w:val="20"/>
    <w:qFormat/>
    <w:rsid w:val="00823A65"/>
    <w:rPr>
      <w:i/>
      <w:iCs/>
    </w:rPr>
  </w:style>
  <w:style w:type="character" w:styleId="Hyperlink">
    <w:name w:val="Hyperlink"/>
    <w:basedOn w:val="DefaultParagraphFont"/>
    <w:uiPriority w:val="99"/>
    <w:semiHidden/>
    <w:unhideWhenUsed/>
    <w:rsid w:val="00F14FB9"/>
    <w:rPr>
      <w:color w:val="0000FF"/>
      <w:u w:val="single"/>
    </w:rPr>
  </w:style>
  <w:style w:type="character" w:customStyle="1" w:styleId="Heading1Char">
    <w:name w:val="Heading 1 Char"/>
    <w:basedOn w:val="DefaultParagraphFont"/>
    <w:link w:val="Heading1"/>
    <w:uiPriority w:val="9"/>
    <w:rsid w:val="00F71DAD"/>
    <w:rPr>
      <w:rFonts w:ascii="Times New Roman" w:eastAsiaTheme="majorEastAsia" w:hAnsi="Times New Roman" w:cstheme="majorBidi"/>
      <w:color w:val="000000" w:themeColor="text1"/>
      <w:sz w:val="32"/>
      <w:szCs w:val="32"/>
      <w:lang w:eastAsia="de-DE"/>
    </w:rPr>
  </w:style>
  <w:style w:type="paragraph" w:styleId="Bibliography">
    <w:name w:val="Bibliography"/>
    <w:basedOn w:val="Normal"/>
    <w:next w:val="Normal"/>
    <w:uiPriority w:val="37"/>
    <w:unhideWhenUsed/>
    <w:rsid w:val="00FB5C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61467">
      <w:bodyDiv w:val="1"/>
      <w:marLeft w:val="0"/>
      <w:marRight w:val="0"/>
      <w:marTop w:val="0"/>
      <w:marBottom w:val="0"/>
      <w:divBdr>
        <w:top w:val="none" w:sz="0" w:space="0" w:color="auto"/>
        <w:left w:val="none" w:sz="0" w:space="0" w:color="auto"/>
        <w:bottom w:val="none" w:sz="0" w:space="0" w:color="auto"/>
        <w:right w:val="none" w:sz="0" w:space="0" w:color="auto"/>
      </w:divBdr>
    </w:div>
    <w:div w:id="20402613">
      <w:bodyDiv w:val="1"/>
      <w:marLeft w:val="0"/>
      <w:marRight w:val="0"/>
      <w:marTop w:val="0"/>
      <w:marBottom w:val="0"/>
      <w:divBdr>
        <w:top w:val="none" w:sz="0" w:space="0" w:color="auto"/>
        <w:left w:val="none" w:sz="0" w:space="0" w:color="auto"/>
        <w:bottom w:val="none" w:sz="0" w:space="0" w:color="auto"/>
        <w:right w:val="none" w:sz="0" w:space="0" w:color="auto"/>
      </w:divBdr>
    </w:div>
    <w:div w:id="27343656">
      <w:bodyDiv w:val="1"/>
      <w:marLeft w:val="0"/>
      <w:marRight w:val="0"/>
      <w:marTop w:val="0"/>
      <w:marBottom w:val="0"/>
      <w:divBdr>
        <w:top w:val="none" w:sz="0" w:space="0" w:color="auto"/>
        <w:left w:val="none" w:sz="0" w:space="0" w:color="auto"/>
        <w:bottom w:val="none" w:sz="0" w:space="0" w:color="auto"/>
        <w:right w:val="none" w:sz="0" w:space="0" w:color="auto"/>
      </w:divBdr>
    </w:div>
    <w:div w:id="67968859">
      <w:bodyDiv w:val="1"/>
      <w:marLeft w:val="0"/>
      <w:marRight w:val="0"/>
      <w:marTop w:val="0"/>
      <w:marBottom w:val="0"/>
      <w:divBdr>
        <w:top w:val="none" w:sz="0" w:space="0" w:color="auto"/>
        <w:left w:val="none" w:sz="0" w:space="0" w:color="auto"/>
        <w:bottom w:val="none" w:sz="0" w:space="0" w:color="auto"/>
        <w:right w:val="none" w:sz="0" w:space="0" w:color="auto"/>
      </w:divBdr>
    </w:div>
    <w:div w:id="75175786">
      <w:bodyDiv w:val="1"/>
      <w:marLeft w:val="0"/>
      <w:marRight w:val="0"/>
      <w:marTop w:val="0"/>
      <w:marBottom w:val="0"/>
      <w:divBdr>
        <w:top w:val="none" w:sz="0" w:space="0" w:color="auto"/>
        <w:left w:val="none" w:sz="0" w:space="0" w:color="auto"/>
        <w:bottom w:val="none" w:sz="0" w:space="0" w:color="auto"/>
        <w:right w:val="none" w:sz="0" w:space="0" w:color="auto"/>
      </w:divBdr>
    </w:div>
    <w:div w:id="78142415">
      <w:bodyDiv w:val="1"/>
      <w:marLeft w:val="0"/>
      <w:marRight w:val="0"/>
      <w:marTop w:val="0"/>
      <w:marBottom w:val="0"/>
      <w:divBdr>
        <w:top w:val="none" w:sz="0" w:space="0" w:color="auto"/>
        <w:left w:val="none" w:sz="0" w:space="0" w:color="auto"/>
        <w:bottom w:val="none" w:sz="0" w:space="0" w:color="auto"/>
        <w:right w:val="none" w:sz="0" w:space="0" w:color="auto"/>
      </w:divBdr>
    </w:div>
    <w:div w:id="78674894">
      <w:bodyDiv w:val="1"/>
      <w:marLeft w:val="0"/>
      <w:marRight w:val="0"/>
      <w:marTop w:val="0"/>
      <w:marBottom w:val="0"/>
      <w:divBdr>
        <w:top w:val="none" w:sz="0" w:space="0" w:color="auto"/>
        <w:left w:val="none" w:sz="0" w:space="0" w:color="auto"/>
        <w:bottom w:val="none" w:sz="0" w:space="0" w:color="auto"/>
        <w:right w:val="none" w:sz="0" w:space="0" w:color="auto"/>
      </w:divBdr>
    </w:div>
    <w:div w:id="81805948">
      <w:bodyDiv w:val="1"/>
      <w:marLeft w:val="0"/>
      <w:marRight w:val="0"/>
      <w:marTop w:val="0"/>
      <w:marBottom w:val="0"/>
      <w:divBdr>
        <w:top w:val="none" w:sz="0" w:space="0" w:color="auto"/>
        <w:left w:val="none" w:sz="0" w:space="0" w:color="auto"/>
        <w:bottom w:val="none" w:sz="0" w:space="0" w:color="auto"/>
        <w:right w:val="none" w:sz="0" w:space="0" w:color="auto"/>
      </w:divBdr>
    </w:div>
    <w:div w:id="88897319">
      <w:bodyDiv w:val="1"/>
      <w:marLeft w:val="0"/>
      <w:marRight w:val="0"/>
      <w:marTop w:val="0"/>
      <w:marBottom w:val="0"/>
      <w:divBdr>
        <w:top w:val="none" w:sz="0" w:space="0" w:color="auto"/>
        <w:left w:val="none" w:sz="0" w:space="0" w:color="auto"/>
        <w:bottom w:val="none" w:sz="0" w:space="0" w:color="auto"/>
        <w:right w:val="none" w:sz="0" w:space="0" w:color="auto"/>
      </w:divBdr>
    </w:div>
    <w:div w:id="89129891">
      <w:bodyDiv w:val="1"/>
      <w:marLeft w:val="0"/>
      <w:marRight w:val="0"/>
      <w:marTop w:val="0"/>
      <w:marBottom w:val="0"/>
      <w:divBdr>
        <w:top w:val="none" w:sz="0" w:space="0" w:color="auto"/>
        <w:left w:val="none" w:sz="0" w:space="0" w:color="auto"/>
        <w:bottom w:val="none" w:sz="0" w:space="0" w:color="auto"/>
        <w:right w:val="none" w:sz="0" w:space="0" w:color="auto"/>
      </w:divBdr>
    </w:div>
    <w:div w:id="112138462">
      <w:bodyDiv w:val="1"/>
      <w:marLeft w:val="0"/>
      <w:marRight w:val="0"/>
      <w:marTop w:val="0"/>
      <w:marBottom w:val="0"/>
      <w:divBdr>
        <w:top w:val="none" w:sz="0" w:space="0" w:color="auto"/>
        <w:left w:val="none" w:sz="0" w:space="0" w:color="auto"/>
        <w:bottom w:val="none" w:sz="0" w:space="0" w:color="auto"/>
        <w:right w:val="none" w:sz="0" w:space="0" w:color="auto"/>
      </w:divBdr>
    </w:div>
    <w:div w:id="122236443">
      <w:bodyDiv w:val="1"/>
      <w:marLeft w:val="0"/>
      <w:marRight w:val="0"/>
      <w:marTop w:val="0"/>
      <w:marBottom w:val="0"/>
      <w:divBdr>
        <w:top w:val="none" w:sz="0" w:space="0" w:color="auto"/>
        <w:left w:val="none" w:sz="0" w:space="0" w:color="auto"/>
        <w:bottom w:val="none" w:sz="0" w:space="0" w:color="auto"/>
        <w:right w:val="none" w:sz="0" w:space="0" w:color="auto"/>
      </w:divBdr>
    </w:div>
    <w:div w:id="129134512">
      <w:bodyDiv w:val="1"/>
      <w:marLeft w:val="0"/>
      <w:marRight w:val="0"/>
      <w:marTop w:val="0"/>
      <w:marBottom w:val="0"/>
      <w:divBdr>
        <w:top w:val="none" w:sz="0" w:space="0" w:color="auto"/>
        <w:left w:val="none" w:sz="0" w:space="0" w:color="auto"/>
        <w:bottom w:val="none" w:sz="0" w:space="0" w:color="auto"/>
        <w:right w:val="none" w:sz="0" w:space="0" w:color="auto"/>
      </w:divBdr>
    </w:div>
    <w:div w:id="136997784">
      <w:bodyDiv w:val="1"/>
      <w:marLeft w:val="0"/>
      <w:marRight w:val="0"/>
      <w:marTop w:val="0"/>
      <w:marBottom w:val="0"/>
      <w:divBdr>
        <w:top w:val="none" w:sz="0" w:space="0" w:color="auto"/>
        <w:left w:val="none" w:sz="0" w:space="0" w:color="auto"/>
        <w:bottom w:val="none" w:sz="0" w:space="0" w:color="auto"/>
        <w:right w:val="none" w:sz="0" w:space="0" w:color="auto"/>
      </w:divBdr>
    </w:div>
    <w:div w:id="140201136">
      <w:bodyDiv w:val="1"/>
      <w:marLeft w:val="0"/>
      <w:marRight w:val="0"/>
      <w:marTop w:val="0"/>
      <w:marBottom w:val="0"/>
      <w:divBdr>
        <w:top w:val="none" w:sz="0" w:space="0" w:color="auto"/>
        <w:left w:val="none" w:sz="0" w:space="0" w:color="auto"/>
        <w:bottom w:val="none" w:sz="0" w:space="0" w:color="auto"/>
        <w:right w:val="none" w:sz="0" w:space="0" w:color="auto"/>
      </w:divBdr>
    </w:div>
    <w:div w:id="165898414">
      <w:bodyDiv w:val="1"/>
      <w:marLeft w:val="0"/>
      <w:marRight w:val="0"/>
      <w:marTop w:val="0"/>
      <w:marBottom w:val="0"/>
      <w:divBdr>
        <w:top w:val="none" w:sz="0" w:space="0" w:color="auto"/>
        <w:left w:val="none" w:sz="0" w:space="0" w:color="auto"/>
        <w:bottom w:val="none" w:sz="0" w:space="0" w:color="auto"/>
        <w:right w:val="none" w:sz="0" w:space="0" w:color="auto"/>
      </w:divBdr>
    </w:div>
    <w:div w:id="168102751">
      <w:bodyDiv w:val="1"/>
      <w:marLeft w:val="0"/>
      <w:marRight w:val="0"/>
      <w:marTop w:val="0"/>
      <w:marBottom w:val="0"/>
      <w:divBdr>
        <w:top w:val="none" w:sz="0" w:space="0" w:color="auto"/>
        <w:left w:val="none" w:sz="0" w:space="0" w:color="auto"/>
        <w:bottom w:val="none" w:sz="0" w:space="0" w:color="auto"/>
        <w:right w:val="none" w:sz="0" w:space="0" w:color="auto"/>
      </w:divBdr>
    </w:div>
    <w:div w:id="176432719">
      <w:bodyDiv w:val="1"/>
      <w:marLeft w:val="0"/>
      <w:marRight w:val="0"/>
      <w:marTop w:val="0"/>
      <w:marBottom w:val="0"/>
      <w:divBdr>
        <w:top w:val="none" w:sz="0" w:space="0" w:color="auto"/>
        <w:left w:val="none" w:sz="0" w:space="0" w:color="auto"/>
        <w:bottom w:val="none" w:sz="0" w:space="0" w:color="auto"/>
        <w:right w:val="none" w:sz="0" w:space="0" w:color="auto"/>
      </w:divBdr>
      <w:divsChild>
        <w:div w:id="1676104032">
          <w:marLeft w:val="0"/>
          <w:marRight w:val="0"/>
          <w:marTop w:val="0"/>
          <w:marBottom w:val="0"/>
          <w:divBdr>
            <w:top w:val="none" w:sz="0" w:space="0" w:color="auto"/>
            <w:left w:val="none" w:sz="0" w:space="0" w:color="auto"/>
            <w:bottom w:val="none" w:sz="0" w:space="0" w:color="auto"/>
            <w:right w:val="none" w:sz="0" w:space="0" w:color="auto"/>
          </w:divBdr>
          <w:divsChild>
            <w:div w:id="2098675322">
              <w:marLeft w:val="0"/>
              <w:marRight w:val="0"/>
              <w:marTop w:val="0"/>
              <w:marBottom w:val="0"/>
              <w:divBdr>
                <w:top w:val="none" w:sz="0" w:space="0" w:color="auto"/>
                <w:left w:val="none" w:sz="0" w:space="0" w:color="auto"/>
                <w:bottom w:val="none" w:sz="0" w:space="0" w:color="auto"/>
                <w:right w:val="none" w:sz="0" w:space="0" w:color="auto"/>
              </w:divBdr>
              <w:divsChild>
                <w:div w:id="1874808457">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987903684">
          <w:marLeft w:val="0"/>
          <w:marRight w:val="0"/>
          <w:marTop w:val="0"/>
          <w:marBottom w:val="0"/>
          <w:divBdr>
            <w:top w:val="none" w:sz="0" w:space="0" w:color="auto"/>
            <w:left w:val="none" w:sz="0" w:space="0" w:color="auto"/>
            <w:bottom w:val="none" w:sz="0" w:space="0" w:color="auto"/>
            <w:right w:val="none" w:sz="0" w:space="0" w:color="auto"/>
          </w:divBdr>
          <w:divsChild>
            <w:div w:id="1740052363">
              <w:marLeft w:val="0"/>
              <w:marRight w:val="0"/>
              <w:marTop w:val="0"/>
              <w:marBottom w:val="0"/>
              <w:divBdr>
                <w:top w:val="none" w:sz="0" w:space="0" w:color="auto"/>
                <w:left w:val="none" w:sz="0" w:space="0" w:color="auto"/>
                <w:bottom w:val="none" w:sz="0" w:space="0" w:color="auto"/>
                <w:right w:val="none" w:sz="0" w:space="0" w:color="auto"/>
              </w:divBdr>
              <w:divsChild>
                <w:div w:id="1796019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06395">
      <w:bodyDiv w:val="1"/>
      <w:marLeft w:val="0"/>
      <w:marRight w:val="0"/>
      <w:marTop w:val="0"/>
      <w:marBottom w:val="0"/>
      <w:divBdr>
        <w:top w:val="none" w:sz="0" w:space="0" w:color="auto"/>
        <w:left w:val="none" w:sz="0" w:space="0" w:color="auto"/>
        <w:bottom w:val="none" w:sz="0" w:space="0" w:color="auto"/>
        <w:right w:val="none" w:sz="0" w:space="0" w:color="auto"/>
      </w:divBdr>
    </w:div>
    <w:div w:id="213203432">
      <w:bodyDiv w:val="1"/>
      <w:marLeft w:val="0"/>
      <w:marRight w:val="0"/>
      <w:marTop w:val="0"/>
      <w:marBottom w:val="0"/>
      <w:divBdr>
        <w:top w:val="none" w:sz="0" w:space="0" w:color="auto"/>
        <w:left w:val="none" w:sz="0" w:space="0" w:color="auto"/>
        <w:bottom w:val="none" w:sz="0" w:space="0" w:color="auto"/>
        <w:right w:val="none" w:sz="0" w:space="0" w:color="auto"/>
      </w:divBdr>
    </w:div>
    <w:div w:id="216287231">
      <w:bodyDiv w:val="1"/>
      <w:marLeft w:val="0"/>
      <w:marRight w:val="0"/>
      <w:marTop w:val="0"/>
      <w:marBottom w:val="0"/>
      <w:divBdr>
        <w:top w:val="none" w:sz="0" w:space="0" w:color="auto"/>
        <w:left w:val="none" w:sz="0" w:space="0" w:color="auto"/>
        <w:bottom w:val="none" w:sz="0" w:space="0" w:color="auto"/>
        <w:right w:val="none" w:sz="0" w:space="0" w:color="auto"/>
      </w:divBdr>
    </w:div>
    <w:div w:id="248658449">
      <w:bodyDiv w:val="1"/>
      <w:marLeft w:val="0"/>
      <w:marRight w:val="0"/>
      <w:marTop w:val="0"/>
      <w:marBottom w:val="0"/>
      <w:divBdr>
        <w:top w:val="none" w:sz="0" w:space="0" w:color="auto"/>
        <w:left w:val="none" w:sz="0" w:space="0" w:color="auto"/>
        <w:bottom w:val="none" w:sz="0" w:space="0" w:color="auto"/>
        <w:right w:val="none" w:sz="0" w:space="0" w:color="auto"/>
      </w:divBdr>
    </w:div>
    <w:div w:id="276529091">
      <w:bodyDiv w:val="1"/>
      <w:marLeft w:val="0"/>
      <w:marRight w:val="0"/>
      <w:marTop w:val="0"/>
      <w:marBottom w:val="0"/>
      <w:divBdr>
        <w:top w:val="none" w:sz="0" w:space="0" w:color="auto"/>
        <w:left w:val="none" w:sz="0" w:space="0" w:color="auto"/>
        <w:bottom w:val="none" w:sz="0" w:space="0" w:color="auto"/>
        <w:right w:val="none" w:sz="0" w:space="0" w:color="auto"/>
      </w:divBdr>
    </w:div>
    <w:div w:id="308753591">
      <w:bodyDiv w:val="1"/>
      <w:marLeft w:val="0"/>
      <w:marRight w:val="0"/>
      <w:marTop w:val="0"/>
      <w:marBottom w:val="0"/>
      <w:divBdr>
        <w:top w:val="none" w:sz="0" w:space="0" w:color="auto"/>
        <w:left w:val="none" w:sz="0" w:space="0" w:color="auto"/>
        <w:bottom w:val="none" w:sz="0" w:space="0" w:color="auto"/>
        <w:right w:val="none" w:sz="0" w:space="0" w:color="auto"/>
      </w:divBdr>
    </w:div>
    <w:div w:id="349067143">
      <w:bodyDiv w:val="1"/>
      <w:marLeft w:val="0"/>
      <w:marRight w:val="0"/>
      <w:marTop w:val="0"/>
      <w:marBottom w:val="0"/>
      <w:divBdr>
        <w:top w:val="none" w:sz="0" w:space="0" w:color="auto"/>
        <w:left w:val="none" w:sz="0" w:space="0" w:color="auto"/>
        <w:bottom w:val="none" w:sz="0" w:space="0" w:color="auto"/>
        <w:right w:val="none" w:sz="0" w:space="0" w:color="auto"/>
      </w:divBdr>
    </w:div>
    <w:div w:id="349642702">
      <w:bodyDiv w:val="1"/>
      <w:marLeft w:val="0"/>
      <w:marRight w:val="0"/>
      <w:marTop w:val="0"/>
      <w:marBottom w:val="0"/>
      <w:divBdr>
        <w:top w:val="none" w:sz="0" w:space="0" w:color="auto"/>
        <w:left w:val="none" w:sz="0" w:space="0" w:color="auto"/>
        <w:bottom w:val="none" w:sz="0" w:space="0" w:color="auto"/>
        <w:right w:val="none" w:sz="0" w:space="0" w:color="auto"/>
      </w:divBdr>
    </w:div>
    <w:div w:id="367687915">
      <w:bodyDiv w:val="1"/>
      <w:marLeft w:val="0"/>
      <w:marRight w:val="0"/>
      <w:marTop w:val="0"/>
      <w:marBottom w:val="0"/>
      <w:divBdr>
        <w:top w:val="none" w:sz="0" w:space="0" w:color="auto"/>
        <w:left w:val="none" w:sz="0" w:space="0" w:color="auto"/>
        <w:bottom w:val="none" w:sz="0" w:space="0" w:color="auto"/>
        <w:right w:val="none" w:sz="0" w:space="0" w:color="auto"/>
      </w:divBdr>
    </w:div>
    <w:div w:id="376707562">
      <w:bodyDiv w:val="1"/>
      <w:marLeft w:val="0"/>
      <w:marRight w:val="0"/>
      <w:marTop w:val="0"/>
      <w:marBottom w:val="0"/>
      <w:divBdr>
        <w:top w:val="none" w:sz="0" w:space="0" w:color="auto"/>
        <w:left w:val="none" w:sz="0" w:space="0" w:color="auto"/>
        <w:bottom w:val="none" w:sz="0" w:space="0" w:color="auto"/>
        <w:right w:val="none" w:sz="0" w:space="0" w:color="auto"/>
      </w:divBdr>
    </w:div>
    <w:div w:id="396562155">
      <w:bodyDiv w:val="1"/>
      <w:marLeft w:val="0"/>
      <w:marRight w:val="0"/>
      <w:marTop w:val="0"/>
      <w:marBottom w:val="0"/>
      <w:divBdr>
        <w:top w:val="none" w:sz="0" w:space="0" w:color="auto"/>
        <w:left w:val="none" w:sz="0" w:space="0" w:color="auto"/>
        <w:bottom w:val="none" w:sz="0" w:space="0" w:color="auto"/>
        <w:right w:val="none" w:sz="0" w:space="0" w:color="auto"/>
      </w:divBdr>
    </w:div>
    <w:div w:id="397825185">
      <w:bodyDiv w:val="1"/>
      <w:marLeft w:val="0"/>
      <w:marRight w:val="0"/>
      <w:marTop w:val="0"/>
      <w:marBottom w:val="0"/>
      <w:divBdr>
        <w:top w:val="none" w:sz="0" w:space="0" w:color="auto"/>
        <w:left w:val="none" w:sz="0" w:space="0" w:color="auto"/>
        <w:bottom w:val="none" w:sz="0" w:space="0" w:color="auto"/>
        <w:right w:val="none" w:sz="0" w:space="0" w:color="auto"/>
      </w:divBdr>
    </w:div>
    <w:div w:id="403063298">
      <w:bodyDiv w:val="1"/>
      <w:marLeft w:val="0"/>
      <w:marRight w:val="0"/>
      <w:marTop w:val="0"/>
      <w:marBottom w:val="0"/>
      <w:divBdr>
        <w:top w:val="none" w:sz="0" w:space="0" w:color="auto"/>
        <w:left w:val="none" w:sz="0" w:space="0" w:color="auto"/>
        <w:bottom w:val="none" w:sz="0" w:space="0" w:color="auto"/>
        <w:right w:val="none" w:sz="0" w:space="0" w:color="auto"/>
      </w:divBdr>
    </w:div>
    <w:div w:id="422340709">
      <w:bodyDiv w:val="1"/>
      <w:marLeft w:val="0"/>
      <w:marRight w:val="0"/>
      <w:marTop w:val="0"/>
      <w:marBottom w:val="0"/>
      <w:divBdr>
        <w:top w:val="none" w:sz="0" w:space="0" w:color="auto"/>
        <w:left w:val="none" w:sz="0" w:space="0" w:color="auto"/>
        <w:bottom w:val="none" w:sz="0" w:space="0" w:color="auto"/>
        <w:right w:val="none" w:sz="0" w:space="0" w:color="auto"/>
      </w:divBdr>
    </w:div>
    <w:div w:id="422724756">
      <w:bodyDiv w:val="1"/>
      <w:marLeft w:val="0"/>
      <w:marRight w:val="0"/>
      <w:marTop w:val="0"/>
      <w:marBottom w:val="0"/>
      <w:divBdr>
        <w:top w:val="none" w:sz="0" w:space="0" w:color="auto"/>
        <w:left w:val="none" w:sz="0" w:space="0" w:color="auto"/>
        <w:bottom w:val="none" w:sz="0" w:space="0" w:color="auto"/>
        <w:right w:val="none" w:sz="0" w:space="0" w:color="auto"/>
      </w:divBdr>
    </w:div>
    <w:div w:id="428893851">
      <w:bodyDiv w:val="1"/>
      <w:marLeft w:val="0"/>
      <w:marRight w:val="0"/>
      <w:marTop w:val="0"/>
      <w:marBottom w:val="0"/>
      <w:divBdr>
        <w:top w:val="none" w:sz="0" w:space="0" w:color="auto"/>
        <w:left w:val="none" w:sz="0" w:space="0" w:color="auto"/>
        <w:bottom w:val="none" w:sz="0" w:space="0" w:color="auto"/>
        <w:right w:val="none" w:sz="0" w:space="0" w:color="auto"/>
      </w:divBdr>
    </w:div>
    <w:div w:id="439109428">
      <w:bodyDiv w:val="1"/>
      <w:marLeft w:val="0"/>
      <w:marRight w:val="0"/>
      <w:marTop w:val="0"/>
      <w:marBottom w:val="0"/>
      <w:divBdr>
        <w:top w:val="none" w:sz="0" w:space="0" w:color="auto"/>
        <w:left w:val="none" w:sz="0" w:space="0" w:color="auto"/>
        <w:bottom w:val="none" w:sz="0" w:space="0" w:color="auto"/>
        <w:right w:val="none" w:sz="0" w:space="0" w:color="auto"/>
      </w:divBdr>
    </w:div>
    <w:div w:id="439766739">
      <w:bodyDiv w:val="1"/>
      <w:marLeft w:val="0"/>
      <w:marRight w:val="0"/>
      <w:marTop w:val="0"/>
      <w:marBottom w:val="0"/>
      <w:divBdr>
        <w:top w:val="none" w:sz="0" w:space="0" w:color="auto"/>
        <w:left w:val="none" w:sz="0" w:space="0" w:color="auto"/>
        <w:bottom w:val="none" w:sz="0" w:space="0" w:color="auto"/>
        <w:right w:val="none" w:sz="0" w:space="0" w:color="auto"/>
      </w:divBdr>
    </w:div>
    <w:div w:id="463424561">
      <w:bodyDiv w:val="1"/>
      <w:marLeft w:val="0"/>
      <w:marRight w:val="0"/>
      <w:marTop w:val="0"/>
      <w:marBottom w:val="0"/>
      <w:divBdr>
        <w:top w:val="none" w:sz="0" w:space="0" w:color="auto"/>
        <w:left w:val="none" w:sz="0" w:space="0" w:color="auto"/>
        <w:bottom w:val="none" w:sz="0" w:space="0" w:color="auto"/>
        <w:right w:val="none" w:sz="0" w:space="0" w:color="auto"/>
      </w:divBdr>
    </w:div>
    <w:div w:id="482427588">
      <w:bodyDiv w:val="1"/>
      <w:marLeft w:val="0"/>
      <w:marRight w:val="0"/>
      <w:marTop w:val="0"/>
      <w:marBottom w:val="0"/>
      <w:divBdr>
        <w:top w:val="none" w:sz="0" w:space="0" w:color="auto"/>
        <w:left w:val="none" w:sz="0" w:space="0" w:color="auto"/>
        <w:bottom w:val="none" w:sz="0" w:space="0" w:color="auto"/>
        <w:right w:val="none" w:sz="0" w:space="0" w:color="auto"/>
      </w:divBdr>
    </w:div>
    <w:div w:id="489101761">
      <w:bodyDiv w:val="1"/>
      <w:marLeft w:val="0"/>
      <w:marRight w:val="0"/>
      <w:marTop w:val="0"/>
      <w:marBottom w:val="0"/>
      <w:divBdr>
        <w:top w:val="none" w:sz="0" w:space="0" w:color="auto"/>
        <w:left w:val="none" w:sz="0" w:space="0" w:color="auto"/>
        <w:bottom w:val="none" w:sz="0" w:space="0" w:color="auto"/>
        <w:right w:val="none" w:sz="0" w:space="0" w:color="auto"/>
      </w:divBdr>
    </w:div>
    <w:div w:id="512457039">
      <w:bodyDiv w:val="1"/>
      <w:marLeft w:val="0"/>
      <w:marRight w:val="0"/>
      <w:marTop w:val="0"/>
      <w:marBottom w:val="0"/>
      <w:divBdr>
        <w:top w:val="none" w:sz="0" w:space="0" w:color="auto"/>
        <w:left w:val="none" w:sz="0" w:space="0" w:color="auto"/>
        <w:bottom w:val="none" w:sz="0" w:space="0" w:color="auto"/>
        <w:right w:val="none" w:sz="0" w:space="0" w:color="auto"/>
      </w:divBdr>
    </w:div>
    <w:div w:id="526141837">
      <w:bodyDiv w:val="1"/>
      <w:marLeft w:val="0"/>
      <w:marRight w:val="0"/>
      <w:marTop w:val="0"/>
      <w:marBottom w:val="0"/>
      <w:divBdr>
        <w:top w:val="none" w:sz="0" w:space="0" w:color="auto"/>
        <w:left w:val="none" w:sz="0" w:space="0" w:color="auto"/>
        <w:bottom w:val="none" w:sz="0" w:space="0" w:color="auto"/>
        <w:right w:val="none" w:sz="0" w:space="0" w:color="auto"/>
      </w:divBdr>
    </w:div>
    <w:div w:id="527525793">
      <w:bodyDiv w:val="1"/>
      <w:marLeft w:val="0"/>
      <w:marRight w:val="0"/>
      <w:marTop w:val="0"/>
      <w:marBottom w:val="0"/>
      <w:divBdr>
        <w:top w:val="none" w:sz="0" w:space="0" w:color="auto"/>
        <w:left w:val="none" w:sz="0" w:space="0" w:color="auto"/>
        <w:bottom w:val="none" w:sz="0" w:space="0" w:color="auto"/>
        <w:right w:val="none" w:sz="0" w:space="0" w:color="auto"/>
      </w:divBdr>
    </w:div>
    <w:div w:id="536503690">
      <w:bodyDiv w:val="1"/>
      <w:marLeft w:val="0"/>
      <w:marRight w:val="0"/>
      <w:marTop w:val="0"/>
      <w:marBottom w:val="0"/>
      <w:divBdr>
        <w:top w:val="none" w:sz="0" w:space="0" w:color="auto"/>
        <w:left w:val="none" w:sz="0" w:space="0" w:color="auto"/>
        <w:bottom w:val="none" w:sz="0" w:space="0" w:color="auto"/>
        <w:right w:val="none" w:sz="0" w:space="0" w:color="auto"/>
      </w:divBdr>
    </w:div>
    <w:div w:id="552161260">
      <w:bodyDiv w:val="1"/>
      <w:marLeft w:val="0"/>
      <w:marRight w:val="0"/>
      <w:marTop w:val="0"/>
      <w:marBottom w:val="0"/>
      <w:divBdr>
        <w:top w:val="none" w:sz="0" w:space="0" w:color="auto"/>
        <w:left w:val="none" w:sz="0" w:space="0" w:color="auto"/>
        <w:bottom w:val="none" w:sz="0" w:space="0" w:color="auto"/>
        <w:right w:val="none" w:sz="0" w:space="0" w:color="auto"/>
      </w:divBdr>
    </w:div>
    <w:div w:id="559293271">
      <w:bodyDiv w:val="1"/>
      <w:marLeft w:val="0"/>
      <w:marRight w:val="0"/>
      <w:marTop w:val="0"/>
      <w:marBottom w:val="0"/>
      <w:divBdr>
        <w:top w:val="none" w:sz="0" w:space="0" w:color="auto"/>
        <w:left w:val="none" w:sz="0" w:space="0" w:color="auto"/>
        <w:bottom w:val="none" w:sz="0" w:space="0" w:color="auto"/>
        <w:right w:val="none" w:sz="0" w:space="0" w:color="auto"/>
      </w:divBdr>
    </w:div>
    <w:div w:id="567544539">
      <w:bodyDiv w:val="1"/>
      <w:marLeft w:val="0"/>
      <w:marRight w:val="0"/>
      <w:marTop w:val="0"/>
      <w:marBottom w:val="0"/>
      <w:divBdr>
        <w:top w:val="none" w:sz="0" w:space="0" w:color="auto"/>
        <w:left w:val="none" w:sz="0" w:space="0" w:color="auto"/>
        <w:bottom w:val="none" w:sz="0" w:space="0" w:color="auto"/>
        <w:right w:val="none" w:sz="0" w:space="0" w:color="auto"/>
      </w:divBdr>
    </w:div>
    <w:div w:id="572860871">
      <w:bodyDiv w:val="1"/>
      <w:marLeft w:val="0"/>
      <w:marRight w:val="0"/>
      <w:marTop w:val="0"/>
      <w:marBottom w:val="0"/>
      <w:divBdr>
        <w:top w:val="none" w:sz="0" w:space="0" w:color="auto"/>
        <w:left w:val="none" w:sz="0" w:space="0" w:color="auto"/>
        <w:bottom w:val="none" w:sz="0" w:space="0" w:color="auto"/>
        <w:right w:val="none" w:sz="0" w:space="0" w:color="auto"/>
      </w:divBdr>
    </w:div>
    <w:div w:id="576135179">
      <w:bodyDiv w:val="1"/>
      <w:marLeft w:val="0"/>
      <w:marRight w:val="0"/>
      <w:marTop w:val="0"/>
      <w:marBottom w:val="0"/>
      <w:divBdr>
        <w:top w:val="none" w:sz="0" w:space="0" w:color="auto"/>
        <w:left w:val="none" w:sz="0" w:space="0" w:color="auto"/>
        <w:bottom w:val="none" w:sz="0" w:space="0" w:color="auto"/>
        <w:right w:val="none" w:sz="0" w:space="0" w:color="auto"/>
      </w:divBdr>
    </w:div>
    <w:div w:id="585917973">
      <w:bodyDiv w:val="1"/>
      <w:marLeft w:val="0"/>
      <w:marRight w:val="0"/>
      <w:marTop w:val="0"/>
      <w:marBottom w:val="0"/>
      <w:divBdr>
        <w:top w:val="none" w:sz="0" w:space="0" w:color="auto"/>
        <w:left w:val="none" w:sz="0" w:space="0" w:color="auto"/>
        <w:bottom w:val="none" w:sz="0" w:space="0" w:color="auto"/>
        <w:right w:val="none" w:sz="0" w:space="0" w:color="auto"/>
      </w:divBdr>
    </w:div>
    <w:div w:id="593441592">
      <w:bodyDiv w:val="1"/>
      <w:marLeft w:val="0"/>
      <w:marRight w:val="0"/>
      <w:marTop w:val="0"/>
      <w:marBottom w:val="0"/>
      <w:divBdr>
        <w:top w:val="none" w:sz="0" w:space="0" w:color="auto"/>
        <w:left w:val="none" w:sz="0" w:space="0" w:color="auto"/>
        <w:bottom w:val="none" w:sz="0" w:space="0" w:color="auto"/>
        <w:right w:val="none" w:sz="0" w:space="0" w:color="auto"/>
      </w:divBdr>
    </w:div>
    <w:div w:id="595790084">
      <w:bodyDiv w:val="1"/>
      <w:marLeft w:val="0"/>
      <w:marRight w:val="0"/>
      <w:marTop w:val="0"/>
      <w:marBottom w:val="0"/>
      <w:divBdr>
        <w:top w:val="none" w:sz="0" w:space="0" w:color="auto"/>
        <w:left w:val="none" w:sz="0" w:space="0" w:color="auto"/>
        <w:bottom w:val="none" w:sz="0" w:space="0" w:color="auto"/>
        <w:right w:val="none" w:sz="0" w:space="0" w:color="auto"/>
      </w:divBdr>
    </w:div>
    <w:div w:id="599144440">
      <w:bodyDiv w:val="1"/>
      <w:marLeft w:val="0"/>
      <w:marRight w:val="0"/>
      <w:marTop w:val="0"/>
      <w:marBottom w:val="0"/>
      <w:divBdr>
        <w:top w:val="none" w:sz="0" w:space="0" w:color="auto"/>
        <w:left w:val="none" w:sz="0" w:space="0" w:color="auto"/>
        <w:bottom w:val="none" w:sz="0" w:space="0" w:color="auto"/>
        <w:right w:val="none" w:sz="0" w:space="0" w:color="auto"/>
      </w:divBdr>
    </w:div>
    <w:div w:id="613176233">
      <w:bodyDiv w:val="1"/>
      <w:marLeft w:val="0"/>
      <w:marRight w:val="0"/>
      <w:marTop w:val="0"/>
      <w:marBottom w:val="0"/>
      <w:divBdr>
        <w:top w:val="none" w:sz="0" w:space="0" w:color="auto"/>
        <w:left w:val="none" w:sz="0" w:space="0" w:color="auto"/>
        <w:bottom w:val="none" w:sz="0" w:space="0" w:color="auto"/>
        <w:right w:val="none" w:sz="0" w:space="0" w:color="auto"/>
      </w:divBdr>
    </w:div>
    <w:div w:id="632977965">
      <w:bodyDiv w:val="1"/>
      <w:marLeft w:val="0"/>
      <w:marRight w:val="0"/>
      <w:marTop w:val="0"/>
      <w:marBottom w:val="0"/>
      <w:divBdr>
        <w:top w:val="none" w:sz="0" w:space="0" w:color="auto"/>
        <w:left w:val="none" w:sz="0" w:space="0" w:color="auto"/>
        <w:bottom w:val="none" w:sz="0" w:space="0" w:color="auto"/>
        <w:right w:val="none" w:sz="0" w:space="0" w:color="auto"/>
      </w:divBdr>
    </w:div>
    <w:div w:id="637998758">
      <w:bodyDiv w:val="1"/>
      <w:marLeft w:val="0"/>
      <w:marRight w:val="0"/>
      <w:marTop w:val="0"/>
      <w:marBottom w:val="0"/>
      <w:divBdr>
        <w:top w:val="none" w:sz="0" w:space="0" w:color="auto"/>
        <w:left w:val="none" w:sz="0" w:space="0" w:color="auto"/>
        <w:bottom w:val="none" w:sz="0" w:space="0" w:color="auto"/>
        <w:right w:val="none" w:sz="0" w:space="0" w:color="auto"/>
      </w:divBdr>
    </w:div>
    <w:div w:id="654653071">
      <w:bodyDiv w:val="1"/>
      <w:marLeft w:val="0"/>
      <w:marRight w:val="0"/>
      <w:marTop w:val="0"/>
      <w:marBottom w:val="0"/>
      <w:divBdr>
        <w:top w:val="none" w:sz="0" w:space="0" w:color="auto"/>
        <w:left w:val="none" w:sz="0" w:space="0" w:color="auto"/>
        <w:bottom w:val="none" w:sz="0" w:space="0" w:color="auto"/>
        <w:right w:val="none" w:sz="0" w:space="0" w:color="auto"/>
      </w:divBdr>
    </w:div>
    <w:div w:id="655569768">
      <w:bodyDiv w:val="1"/>
      <w:marLeft w:val="0"/>
      <w:marRight w:val="0"/>
      <w:marTop w:val="0"/>
      <w:marBottom w:val="0"/>
      <w:divBdr>
        <w:top w:val="none" w:sz="0" w:space="0" w:color="auto"/>
        <w:left w:val="none" w:sz="0" w:space="0" w:color="auto"/>
        <w:bottom w:val="none" w:sz="0" w:space="0" w:color="auto"/>
        <w:right w:val="none" w:sz="0" w:space="0" w:color="auto"/>
      </w:divBdr>
    </w:div>
    <w:div w:id="661204656">
      <w:bodyDiv w:val="1"/>
      <w:marLeft w:val="0"/>
      <w:marRight w:val="0"/>
      <w:marTop w:val="0"/>
      <w:marBottom w:val="0"/>
      <w:divBdr>
        <w:top w:val="none" w:sz="0" w:space="0" w:color="auto"/>
        <w:left w:val="none" w:sz="0" w:space="0" w:color="auto"/>
        <w:bottom w:val="none" w:sz="0" w:space="0" w:color="auto"/>
        <w:right w:val="none" w:sz="0" w:space="0" w:color="auto"/>
      </w:divBdr>
    </w:div>
    <w:div w:id="664239522">
      <w:bodyDiv w:val="1"/>
      <w:marLeft w:val="0"/>
      <w:marRight w:val="0"/>
      <w:marTop w:val="0"/>
      <w:marBottom w:val="0"/>
      <w:divBdr>
        <w:top w:val="none" w:sz="0" w:space="0" w:color="auto"/>
        <w:left w:val="none" w:sz="0" w:space="0" w:color="auto"/>
        <w:bottom w:val="none" w:sz="0" w:space="0" w:color="auto"/>
        <w:right w:val="none" w:sz="0" w:space="0" w:color="auto"/>
      </w:divBdr>
    </w:div>
    <w:div w:id="673730519">
      <w:bodyDiv w:val="1"/>
      <w:marLeft w:val="0"/>
      <w:marRight w:val="0"/>
      <w:marTop w:val="0"/>
      <w:marBottom w:val="0"/>
      <w:divBdr>
        <w:top w:val="none" w:sz="0" w:space="0" w:color="auto"/>
        <w:left w:val="none" w:sz="0" w:space="0" w:color="auto"/>
        <w:bottom w:val="none" w:sz="0" w:space="0" w:color="auto"/>
        <w:right w:val="none" w:sz="0" w:space="0" w:color="auto"/>
      </w:divBdr>
    </w:div>
    <w:div w:id="708453056">
      <w:bodyDiv w:val="1"/>
      <w:marLeft w:val="0"/>
      <w:marRight w:val="0"/>
      <w:marTop w:val="0"/>
      <w:marBottom w:val="0"/>
      <w:divBdr>
        <w:top w:val="none" w:sz="0" w:space="0" w:color="auto"/>
        <w:left w:val="none" w:sz="0" w:space="0" w:color="auto"/>
        <w:bottom w:val="none" w:sz="0" w:space="0" w:color="auto"/>
        <w:right w:val="none" w:sz="0" w:space="0" w:color="auto"/>
      </w:divBdr>
    </w:div>
    <w:div w:id="718435247">
      <w:bodyDiv w:val="1"/>
      <w:marLeft w:val="0"/>
      <w:marRight w:val="0"/>
      <w:marTop w:val="0"/>
      <w:marBottom w:val="0"/>
      <w:divBdr>
        <w:top w:val="none" w:sz="0" w:space="0" w:color="auto"/>
        <w:left w:val="none" w:sz="0" w:space="0" w:color="auto"/>
        <w:bottom w:val="none" w:sz="0" w:space="0" w:color="auto"/>
        <w:right w:val="none" w:sz="0" w:space="0" w:color="auto"/>
      </w:divBdr>
    </w:div>
    <w:div w:id="725034858">
      <w:bodyDiv w:val="1"/>
      <w:marLeft w:val="0"/>
      <w:marRight w:val="0"/>
      <w:marTop w:val="0"/>
      <w:marBottom w:val="0"/>
      <w:divBdr>
        <w:top w:val="none" w:sz="0" w:space="0" w:color="auto"/>
        <w:left w:val="none" w:sz="0" w:space="0" w:color="auto"/>
        <w:bottom w:val="none" w:sz="0" w:space="0" w:color="auto"/>
        <w:right w:val="none" w:sz="0" w:space="0" w:color="auto"/>
      </w:divBdr>
    </w:div>
    <w:div w:id="735518175">
      <w:bodyDiv w:val="1"/>
      <w:marLeft w:val="0"/>
      <w:marRight w:val="0"/>
      <w:marTop w:val="0"/>
      <w:marBottom w:val="0"/>
      <w:divBdr>
        <w:top w:val="none" w:sz="0" w:space="0" w:color="auto"/>
        <w:left w:val="none" w:sz="0" w:space="0" w:color="auto"/>
        <w:bottom w:val="none" w:sz="0" w:space="0" w:color="auto"/>
        <w:right w:val="none" w:sz="0" w:space="0" w:color="auto"/>
      </w:divBdr>
    </w:div>
    <w:div w:id="738132188">
      <w:bodyDiv w:val="1"/>
      <w:marLeft w:val="0"/>
      <w:marRight w:val="0"/>
      <w:marTop w:val="0"/>
      <w:marBottom w:val="0"/>
      <w:divBdr>
        <w:top w:val="none" w:sz="0" w:space="0" w:color="auto"/>
        <w:left w:val="none" w:sz="0" w:space="0" w:color="auto"/>
        <w:bottom w:val="none" w:sz="0" w:space="0" w:color="auto"/>
        <w:right w:val="none" w:sz="0" w:space="0" w:color="auto"/>
      </w:divBdr>
    </w:div>
    <w:div w:id="765231077">
      <w:bodyDiv w:val="1"/>
      <w:marLeft w:val="0"/>
      <w:marRight w:val="0"/>
      <w:marTop w:val="0"/>
      <w:marBottom w:val="0"/>
      <w:divBdr>
        <w:top w:val="none" w:sz="0" w:space="0" w:color="auto"/>
        <w:left w:val="none" w:sz="0" w:space="0" w:color="auto"/>
        <w:bottom w:val="none" w:sz="0" w:space="0" w:color="auto"/>
        <w:right w:val="none" w:sz="0" w:space="0" w:color="auto"/>
      </w:divBdr>
    </w:div>
    <w:div w:id="770051009">
      <w:bodyDiv w:val="1"/>
      <w:marLeft w:val="0"/>
      <w:marRight w:val="0"/>
      <w:marTop w:val="0"/>
      <w:marBottom w:val="0"/>
      <w:divBdr>
        <w:top w:val="none" w:sz="0" w:space="0" w:color="auto"/>
        <w:left w:val="none" w:sz="0" w:space="0" w:color="auto"/>
        <w:bottom w:val="none" w:sz="0" w:space="0" w:color="auto"/>
        <w:right w:val="none" w:sz="0" w:space="0" w:color="auto"/>
      </w:divBdr>
    </w:div>
    <w:div w:id="770516114">
      <w:bodyDiv w:val="1"/>
      <w:marLeft w:val="0"/>
      <w:marRight w:val="0"/>
      <w:marTop w:val="0"/>
      <w:marBottom w:val="0"/>
      <w:divBdr>
        <w:top w:val="none" w:sz="0" w:space="0" w:color="auto"/>
        <w:left w:val="none" w:sz="0" w:space="0" w:color="auto"/>
        <w:bottom w:val="none" w:sz="0" w:space="0" w:color="auto"/>
        <w:right w:val="none" w:sz="0" w:space="0" w:color="auto"/>
      </w:divBdr>
    </w:div>
    <w:div w:id="781530737">
      <w:bodyDiv w:val="1"/>
      <w:marLeft w:val="0"/>
      <w:marRight w:val="0"/>
      <w:marTop w:val="0"/>
      <w:marBottom w:val="0"/>
      <w:divBdr>
        <w:top w:val="none" w:sz="0" w:space="0" w:color="auto"/>
        <w:left w:val="none" w:sz="0" w:space="0" w:color="auto"/>
        <w:bottom w:val="none" w:sz="0" w:space="0" w:color="auto"/>
        <w:right w:val="none" w:sz="0" w:space="0" w:color="auto"/>
      </w:divBdr>
    </w:div>
    <w:div w:id="791940779">
      <w:bodyDiv w:val="1"/>
      <w:marLeft w:val="0"/>
      <w:marRight w:val="0"/>
      <w:marTop w:val="0"/>
      <w:marBottom w:val="0"/>
      <w:divBdr>
        <w:top w:val="none" w:sz="0" w:space="0" w:color="auto"/>
        <w:left w:val="none" w:sz="0" w:space="0" w:color="auto"/>
        <w:bottom w:val="none" w:sz="0" w:space="0" w:color="auto"/>
        <w:right w:val="none" w:sz="0" w:space="0" w:color="auto"/>
      </w:divBdr>
    </w:div>
    <w:div w:id="793720255">
      <w:bodyDiv w:val="1"/>
      <w:marLeft w:val="0"/>
      <w:marRight w:val="0"/>
      <w:marTop w:val="0"/>
      <w:marBottom w:val="0"/>
      <w:divBdr>
        <w:top w:val="none" w:sz="0" w:space="0" w:color="auto"/>
        <w:left w:val="none" w:sz="0" w:space="0" w:color="auto"/>
        <w:bottom w:val="none" w:sz="0" w:space="0" w:color="auto"/>
        <w:right w:val="none" w:sz="0" w:space="0" w:color="auto"/>
      </w:divBdr>
    </w:div>
    <w:div w:id="794178355">
      <w:bodyDiv w:val="1"/>
      <w:marLeft w:val="0"/>
      <w:marRight w:val="0"/>
      <w:marTop w:val="0"/>
      <w:marBottom w:val="0"/>
      <w:divBdr>
        <w:top w:val="none" w:sz="0" w:space="0" w:color="auto"/>
        <w:left w:val="none" w:sz="0" w:space="0" w:color="auto"/>
        <w:bottom w:val="none" w:sz="0" w:space="0" w:color="auto"/>
        <w:right w:val="none" w:sz="0" w:space="0" w:color="auto"/>
      </w:divBdr>
    </w:div>
    <w:div w:id="796222349">
      <w:bodyDiv w:val="1"/>
      <w:marLeft w:val="0"/>
      <w:marRight w:val="0"/>
      <w:marTop w:val="0"/>
      <w:marBottom w:val="0"/>
      <w:divBdr>
        <w:top w:val="none" w:sz="0" w:space="0" w:color="auto"/>
        <w:left w:val="none" w:sz="0" w:space="0" w:color="auto"/>
        <w:bottom w:val="none" w:sz="0" w:space="0" w:color="auto"/>
        <w:right w:val="none" w:sz="0" w:space="0" w:color="auto"/>
      </w:divBdr>
    </w:div>
    <w:div w:id="805709061">
      <w:bodyDiv w:val="1"/>
      <w:marLeft w:val="0"/>
      <w:marRight w:val="0"/>
      <w:marTop w:val="0"/>
      <w:marBottom w:val="0"/>
      <w:divBdr>
        <w:top w:val="none" w:sz="0" w:space="0" w:color="auto"/>
        <w:left w:val="none" w:sz="0" w:space="0" w:color="auto"/>
        <w:bottom w:val="none" w:sz="0" w:space="0" w:color="auto"/>
        <w:right w:val="none" w:sz="0" w:space="0" w:color="auto"/>
      </w:divBdr>
    </w:div>
    <w:div w:id="807674986">
      <w:bodyDiv w:val="1"/>
      <w:marLeft w:val="0"/>
      <w:marRight w:val="0"/>
      <w:marTop w:val="0"/>
      <w:marBottom w:val="0"/>
      <w:divBdr>
        <w:top w:val="none" w:sz="0" w:space="0" w:color="auto"/>
        <w:left w:val="none" w:sz="0" w:space="0" w:color="auto"/>
        <w:bottom w:val="none" w:sz="0" w:space="0" w:color="auto"/>
        <w:right w:val="none" w:sz="0" w:space="0" w:color="auto"/>
      </w:divBdr>
    </w:div>
    <w:div w:id="814487286">
      <w:bodyDiv w:val="1"/>
      <w:marLeft w:val="0"/>
      <w:marRight w:val="0"/>
      <w:marTop w:val="0"/>
      <w:marBottom w:val="0"/>
      <w:divBdr>
        <w:top w:val="none" w:sz="0" w:space="0" w:color="auto"/>
        <w:left w:val="none" w:sz="0" w:space="0" w:color="auto"/>
        <w:bottom w:val="none" w:sz="0" w:space="0" w:color="auto"/>
        <w:right w:val="none" w:sz="0" w:space="0" w:color="auto"/>
      </w:divBdr>
    </w:div>
    <w:div w:id="831607153">
      <w:bodyDiv w:val="1"/>
      <w:marLeft w:val="0"/>
      <w:marRight w:val="0"/>
      <w:marTop w:val="0"/>
      <w:marBottom w:val="0"/>
      <w:divBdr>
        <w:top w:val="none" w:sz="0" w:space="0" w:color="auto"/>
        <w:left w:val="none" w:sz="0" w:space="0" w:color="auto"/>
        <w:bottom w:val="none" w:sz="0" w:space="0" w:color="auto"/>
        <w:right w:val="none" w:sz="0" w:space="0" w:color="auto"/>
      </w:divBdr>
    </w:div>
    <w:div w:id="831678465">
      <w:bodyDiv w:val="1"/>
      <w:marLeft w:val="0"/>
      <w:marRight w:val="0"/>
      <w:marTop w:val="0"/>
      <w:marBottom w:val="0"/>
      <w:divBdr>
        <w:top w:val="none" w:sz="0" w:space="0" w:color="auto"/>
        <w:left w:val="none" w:sz="0" w:space="0" w:color="auto"/>
        <w:bottom w:val="none" w:sz="0" w:space="0" w:color="auto"/>
        <w:right w:val="none" w:sz="0" w:space="0" w:color="auto"/>
      </w:divBdr>
    </w:div>
    <w:div w:id="833185703">
      <w:bodyDiv w:val="1"/>
      <w:marLeft w:val="0"/>
      <w:marRight w:val="0"/>
      <w:marTop w:val="0"/>
      <w:marBottom w:val="0"/>
      <w:divBdr>
        <w:top w:val="none" w:sz="0" w:space="0" w:color="auto"/>
        <w:left w:val="none" w:sz="0" w:space="0" w:color="auto"/>
        <w:bottom w:val="none" w:sz="0" w:space="0" w:color="auto"/>
        <w:right w:val="none" w:sz="0" w:space="0" w:color="auto"/>
      </w:divBdr>
    </w:div>
    <w:div w:id="839543703">
      <w:bodyDiv w:val="1"/>
      <w:marLeft w:val="0"/>
      <w:marRight w:val="0"/>
      <w:marTop w:val="0"/>
      <w:marBottom w:val="0"/>
      <w:divBdr>
        <w:top w:val="none" w:sz="0" w:space="0" w:color="auto"/>
        <w:left w:val="none" w:sz="0" w:space="0" w:color="auto"/>
        <w:bottom w:val="none" w:sz="0" w:space="0" w:color="auto"/>
        <w:right w:val="none" w:sz="0" w:space="0" w:color="auto"/>
      </w:divBdr>
    </w:div>
    <w:div w:id="865173272">
      <w:bodyDiv w:val="1"/>
      <w:marLeft w:val="0"/>
      <w:marRight w:val="0"/>
      <w:marTop w:val="0"/>
      <w:marBottom w:val="0"/>
      <w:divBdr>
        <w:top w:val="none" w:sz="0" w:space="0" w:color="auto"/>
        <w:left w:val="none" w:sz="0" w:space="0" w:color="auto"/>
        <w:bottom w:val="none" w:sz="0" w:space="0" w:color="auto"/>
        <w:right w:val="none" w:sz="0" w:space="0" w:color="auto"/>
      </w:divBdr>
    </w:div>
    <w:div w:id="876166618">
      <w:bodyDiv w:val="1"/>
      <w:marLeft w:val="0"/>
      <w:marRight w:val="0"/>
      <w:marTop w:val="0"/>
      <w:marBottom w:val="0"/>
      <w:divBdr>
        <w:top w:val="none" w:sz="0" w:space="0" w:color="auto"/>
        <w:left w:val="none" w:sz="0" w:space="0" w:color="auto"/>
        <w:bottom w:val="none" w:sz="0" w:space="0" w:color="auto"/>
        <w:right w:val="none" w:sz="0" w:space="0" w:color="auto"/>
      </w:divBdr>
    </w:div>
    <w:div w:id="880440790">
      <w:bodyDiv w:val="1"/>
      <w:marLeft w:val="0"/>
      <w:marRight w:val="0"/>
      <w:marTop w:val="0"/>
      <w:marBottom w:val="0"/>
      <w:divBdr>
        <w:top w:val="none" w:sz="0" w:space="0" w:color="auto"/>
        <w:left w:val="none" w:sz="0" w:space="0" w:color="auto"/>
        <w:bottom w:val="none" w:sz="0" w:space="0" w:color="auto"/>
        <w:right w:val="none" w:sz="0" w:space="0" w:color="auto"/>
      </w:divBdr>
    </w:div>
    <w:div w:id="881601500">
      <w:bodyDiv w:val="1"/>
      <w:marLeft w:val="0"/>
      <w:marRight w:val="0"/>
      <w:marTop w:val="0"/>
      <w:marBottom w:val="0"/>
      <w:divBdr>
        <w:top w:val="none" w:sz="0" w:space="0" w:color="auto"/>
        <w:left w:val="none" w:sz="0" w:space="0" w:color="auto"/>
        <w:bottom w:val="none" w:sz="0" w:space="0" w:color="auto"/>
        <w:right w:val="none" w:sz="0" w:space="0" w:color="auto"/>
      </w:divBdr>
    </w:div>
    <w:div w:id="888104569">
      <w:bodyDiv w:val="1"/>
      <w:marLeft w:val="0"/>
      <w:marRight w:val="0"/>
      <w:marTop w:val="0"/>
      <w:marBottom w:val="0"/>
      <w:divBdr>
        <w:top w:val="none" w:sz="0" w:space="0" w:color="auto"/>
        <w:left w:val="none" w:sz="0" w:space="0" w:color="auto"/>
        <w:bottom w:val="none" w:sz="0" w:space="0" w:color="auto"/>
        <w:right w:val="none" w:sz="0" w:space="0" w:color="auto"/>
      </w:divBdr>
    </w:div>
    <w:div w:id="898051162">
      <w:bodyDiv w:val="1"/>
      <w:marLeft w:val="0"/>
      <w:marRight w:val="0"/>
      <w:marTop w:val="0"/>
      <w:marBottom w:val="0"/>
      <w:divBdr>
        <w:top w:val="none" w:sz="0" w:space="0" w:color="auto"/>
        <w:left w:val="none" w:sz="0" w:space="0" w:color="auto"/>
        <w:bottom w:val="none" w:sz="0" w:space="0" w:color="auto"/>
        <w:right w:val="none" w:sz="0" w:space="0" w:color="auto"/>
      </w:divBdr>
    </w:div>
    <w:div w:id="905840582">
      <w:bodyDiv w:val="1"/>
      <w:marLeft w:val="0"/>
      <w:marRight w:val="0"/>
      <w:marTop w:val="0"/>
      <w:marBottom w:val="0"/>
      <w:divBdr>
        <w:top w:val="none" w:sz="0" w:space="0" w:color="auto"/>
        <w:left w:val="none" w:sz="0" w:space="0" w:color="auto"/>
        <w:bottom w:val="none" w:sz="0" w:space="0" w:color="auto"/>
        <w:right w:val="none" w:sz="0" w:space="0" w:color="auto"/>
      </w:divBdr>
    </w:div>
    <w:div w:id="905913795">
      <w:bodyDiv w:val="1"/>
      <w:marLeft w:val="0"/>
      <w:marRight w:val="0"/>
      <w:marTop w:val="0"/>
      <w:marBottom w:val="0"/>
      <w:divBdr>
        <w:top w:val="none" w:sz="0" w:space="0" w:color="auto"/>
        <w:left w:val="none" w:sz="0" w:space="0" w:color="auto"/>
        <w:bottom w:val="none" w:sz="0" w:space="0" w:color="auto"/>
        <w:right w:val="none" w:sz="0" w:space="0" w:color="auto"/>
      </w:divBdr>
    </w:div>
    <w:div w:id="912737223">
      <w:bodyDiv w:val="1"/>
      <w:marLeft w:val="0"/>
      <w:marRight w:val="0"/>
      <w:marTop w:val="0"/>
      <w:marBottom w:val="0"/>
      <w:divBdr>
        <w:top w:val="none" w:sz="0" w:space="0" w:color="auto"/>
        <w:left w:val="none" w:sz="0" w:space="0" w:color="auto"/>
        <w:bottom w:val="none" w:sz="0" w:space="0" w:color="auto"/>
        <w:right w:val="none" w:sz="0" w:space="0" w:color="auto"/>
      </w:divBdr>
    </w:div>
    <w:div w:id="919798358">
      <w:bodyDiv w:val="1"/>
      <w:marLeft w:val="0"/>
      <w:marRight w:val="0"/>
      <w:marTop w:val="0"/>
      <w:marBottom w:val="0"/>
      <w:divBdr>
        <w:top w:val="none" w:sz="0" w:space="0" w:color="auto"/>
        <w:left w:val="none" w:sz="0" w:space="0" w:color="auto"/>
        <w:bottom w:val="none" w:sz="0" w:space="0" w:color="auto"/>
        <w:right w:val="none" w:sz="0" w:space="0" w:color="auto"/>
      </w:divBdr>
    </w:div>
    <w:div w:id="923076278">
      <w:bodyDiv w:val="1"/>
      <w:marLeft w:val="0"/>
      <w:marRight w:val="0"/>
      <w:marTop w:val="0"/>
      <w:marBottom w:val="0"/>
      <w:divBdr>
        <w:top w:val="none" w:sz="0" w:space="0" w:color="auto"/>
        <w:left w:val="none" w:sz="0" w:space="0" w:color="auto"/>
        <w:bottom w:val="none" w:sz="0" w:space="0" w:color="auto"/>
        <w:right w:val="none" w:sz="0" w:space="0" w:color="auto"/>
      </w:divBdr>
    </w:div>
    <w:div w:id="957487239">
      <w:bodyDiv w:val="1"/>
      <w:marLeft w:val="0"/>
      <w:marRight w:val="0"/>
      <w:marTop w:val="0"/>
      <w:marBottom w:val="0"/>
      <w:divBdr>
        <w:top w:val="none" w:sz="0" w:space="0" w:color="auto"/>
        <w:left w:val="none" w:sz="0" w:space="0" w:color="auto"/>
        <w:bottom w:val="none" w:sz="0" w:space="0" w:color="auto"/>
        <w:right w:val="none" w:sz="0" w:space="0" w:color="auto"/>
      </w:divBdr>
    </w:div>
    <w:div w:id="959409811">
      <w:bodyDiv w:val="1"/>
      <w:marLeft w:val="0"/>
      <w:marRight w:val="0"/>
      <w:marTop w:val="0"/>
      <w:marBottom w:val="0"/>
      <w:divBdr>
        <w:top w:val="none" w:sz="0" w:space="0" w:color="auto"/>
        <w:left w:val="none" w:sz="0" w:space="0" w:color="auto"/>
        <w:bottom w:val="none" w:sz="0" w:space="0" w:color="auto"/>
        <w:right w:val="none" w:sz="0" w:space="0" w:color="auto"/>
      </w:divBdr>
    </w:div>
    <w:div w:id="960259474">
      <w:bodyDiv w:val="1"/>
      <w:marLeft w:val="0"/>
      <w:marRight w:val="0"/>
      <w:marTop w:val="0"/>
      <w:marBottom w:val="0"/>
      <w:divBdr>
        <w:top w:val="none" w:sz="0" w:space="0" w:color="auto"/>
        <w:left w:val="none" w:sz="0" w:space="0" w:color="auto"/>
        <w:bottom w:val="none" w:sz="0" w:space="0" w:color="auto"/>
        <w:right w:val="none" w:sz="0" w:space="0" w:color="auto"/>
      </w:divBdr>
    </w:div>
    <w:div w:id="962611029">
      <w:bodyDiv w:val="1"/>
      <w:marLeft w:val="0"/>
      <w:marRight w:val="0"/>
      <w:marTop w:val="0"/>
      <w:marBottom w:val="0"/>
      <w:divBdr>
        <w:top w:val="none" w:sz="0" w:space="0" w:color="auto"/>
        <w:left w:val="none" w:sz="0" w:space="0" w:color="auto"/>
        <w:bottom w:val="none" w:sz="0" w:space="0" w:color="auto"/>
        <w:right w:val="none" w:sz="0" w:space="0" w:color="auto"/>
      </w:divBdr>
    </w:div>
    <w:div w:id="965819513">
      <w:bodyDiv w:val="1"/>
      <w:marLeft w:val="0"/>
      <w:marRight w:val="0"/>
      <w:marTop w:val="0"/>
      <w:marBottom w:val="0"/>
      <w:divBdr>
        <w:top w:val="none" w:sz="0" w:space="0" w:color="auto"/>
        <w:left w:val="none" w:sz="0" w:space="0" w:color="auto"/>
        <w:bottom w:val="none" w:sz="0" w:space="0" w:color="auto"/>
        <w:right w:val="none" w:sz="0" w:space="0" w:color="auto"/>
      </w:divBdr>
    </w:div>
    <w:div w:id="967128772">
      <w:bodyDiv w:val="1"/>
      <w:marLeft w:val="0"/>
      <w:marRight w:val="0"/>
      <w:marTop w:val="0"/>
      <w:marBottom w:val="0"/>
      <w:divBdr>
        <w:top w:val="none" w:sz="0" w:space="0" w:color="auto"/>
        <w:left w:val="none" w:sz="0" w:space="0" w:color="auto"/>
        <w:bottom w:val="none" w:sz="0" w:space="0" w:color="auto"/>
        <w:right w:val="none" w:sz="0" w:space="0" w:color="auto"/>
      </w:divBdr>
    </w:div>
    <w:div w:id="979845184">
      <w:bodyDiv w:val="1"/>
      <w:marLeft w:val="0"/>
      <w:marRight w:val="0"/>
      <w:marTop w:val="0"/>
      <w:marBottom w:val="0"/>
      <w:divBdr>
        <w:top w:val="none" w:sz="0" w:space="0" w:color="auto"/>
        <w:left w:val="none" w:sz="0" w:space="0" w:color="auto"/>
        <w:bottom w:val="none" w:sz="0" w:space="0" w:color="auto"/>
        <w:right w:val="none" w:sz="0" w:space="0" w:color="auto"/>
      </w:divBdr>
    </w:div>
    <w:div w:id="997074586">
      <w:bodyDiv w:val="1"/>
      <w:marLeft w:val="0"/>
      <w:marRight w:val="0"/>
      <w:marTop w:val="0"/>
      <w:marBottom w:val="0"/>
      <w:divBdr>
        <w:top w:val="none" w:sz="0" w:space="0" w:color="auto"/>
        <w:left w:val="none" w:sz="0" w:space="0" w:color="auto"/>
        <w:bottom w:val="none" w:sz="0" w:space="0" w:color="auto"/>
        <w:right w:val="none" w:sz="0" w:space="0" w:color="auto"/>
      </w:divBdr>
    </w:div>
    <w:div w:id="1000037476">
      <w:bodyDiv w:val="1"/>
      <w:marLeft w:val="0"/>
      <w:marRight w:val="0"/>
      <w:marTop w:val="0"/>
      <w:marBottom w:val="0"/>
      <w:divBdr>
        <w:top w:val="none" w:sz="0" w:space="0" w:color="auto"/>
        <w:left w:val="none" w:sz="0" w:space="0" w:color="auto"/>
        <w:bottom w:val="none" w:sz="0" w:space="0" w:color="auto"/>
        <w:right w:val="none" w:sz="0" w:space="0" w:color="auto"/>
      </w:divBdr>
    </w:div>
    <w:div w:id="1005402898">
      <w:bodyDiv w:val="1"/>
      <w:marLeft w:val="0"/>
      <w:marRight w:val="0"/>
      <w:marTop w:val="0"/>
      <w:marBottom w:val="0"/>
      <w:divBdr>
        <w:top w:val="none" w:sz="0" w:space="0" w:color="auto"/>
        <w:left w:val="none" w:sz="0" w:space="0" w:color="auto"/>
        <w:bottom w:val="none" w:sz="0" w:space="0" w:color="auto"/>
        <w:right w:val="none" w:sz="0" w:space="0" w:color="auto"/>
      </w:divBdr>
    </w:div>
    <w:div w:id="1007753217">
      <w:bodyDiv w:val="1"/>
      <w:marLeft w:val="0"/>
      <w:marRight w:val="0"/>
      <w:marTop w:val="0"/>
      <w:marBottom w:val="0"/>
      <w:divBdr>
        <w:top w:val="none" w:sz="0" w:space="0" w:color="auto"/>
        <w:left w:val="none" w:sz="0" w:space="0" w:color="auto"/>
        <w:bottom w:val="none" w:sz="0" w:space="0" w:color="auto"/>
        <w:right w:val="none" w:sz="0" w:space="0" w:color="auto"/>
      </w:divBdr>
    </w:div>
    <w:div w:id="1011378206">
      <w:bodyDiv w:val="1"/>
      <w:marLeft w:val="0"/>
      <w:marRight w:val="0"/>
      <w:marTop w:val="0"/>
      <w:marBottom w:val="0"/>
      <w:divBdr>
        <w:top w:val="none" w:sz="0" w:space="0" w:color="auto"/>
        <w:left w:val="none" w:sz="0" w:space="0" w:color="auto"/>
        <w:bottom w:val="none" w:sz="0" w:space="0" w:color="auto"/>
        <w:right w:val="none" w:sz="0" w:space="0" w:color="auto"/>
      </w:divBdr>
    </w:div>
    <w:div w:id="1017082671">
      <w:bodyDiv w:val="1"/>
      <w:marLeft w:val="0"/>
      <w:marRight w:val="0"/>
      <w:marTop w:val="0"/>
      <w:marBottom w:val="0"/>
      <w:divBdr>
        <w:top w:val="none" w:sz="0" w:space="0" w:color="auto"/>
        <w:left w:val="none" w:sz="0" w:space="0" w:color="auto"/>
        <w:bottom w:val="none" w:sz="0" w:space="0" w:color="auto"/>
        <w:right w:val="none" w:sz="0" w:space="0" w:color="auto"/>
      </w:divBdr>
    </w:div>
    <w:div w:id="1019938801">
      <w:bodyDiv w:val="1"/>
      <w:marLeft w:val="0"/>
      <w:marRight w:val="0"/>
      <w:marTop w:val="0"/>
      <w:marBottom w:val="0"/>
      <w:divBdr>
        <w:top w:val="none" w:sz="0" w:space="0" w:color="auto"/>
        <w:left w:val="none" w:sz="0" w:space="0" w:color="auto"/>
        <w:bottom w:val="none" w:sz="0" w:space="0" w:color="auto"/>
        <w:right w:val="none" w:sz="0" w:space="0" w:color="auto"/>
      </w:divBdr>
    </w:div>
    <w:div w:id="1023744563">
      <w:bodyDiv w:val="1"/>
      <w:marLeft w:val="0"/>
      <w:marRight w:val="0"/>
      <w:marTop w:val="0"/>
      <w:marBottom w:val="0"/>
      <w:divBdr>
        <w:top w:val="none" w:sz="0" w:space="0" w:color="auto"/>
        <w:left w:val="none" w:sz="0" w:space="0" w:color="auto"/>
        <w:bottom w:val="none" w:sz="0" w:space="0" w:color="auto"/>
        <w:right w:val="none" w:sz="0" w:space="0" w:color="auto"/>
      </w:divBdr>
    </w:div>
    <w:div w:id="1026523115">
      <w:bodyDiv w:val="1"/>
      <w:marLeft w:val="0"/>
      <w:marRight w:val="0"/>
      <w:marTop w:val="0"/>
      <w:marBottom w:val="0"/>
      <w:divBdr>
        <w:top w:val="none" w:sz="0" w:space="0" w:color="auto"/>
        <w:left w:val="none" w:sz="0" w:space="0" w:color="auto"/>
        <w:bottom w:val="none" w:sz="0" w:space="0" w:color="auto"/>
        <w:right w:val="none" w:sz="0" w:space="0" w:color="auto"/>
      </w:divBdr>
    </w:div>
    <w:div w:id="1028264022">
      <w:bodyDiv w:val="1"/>
      <w:marLeft w:val="0"/>
      <w:marRight w:val="0"/>
      <w:marTop w:val="0"/>
      <w:marBottom w:val="0"/>
      <w:divBdr>
        <w:top w:val="none" w:sz="0" w:space="0" w:color="auto"/>
        <w:left w:val="none" w:sz="0" w:space="0" w:color="auto"/>
        <w:bottom w:val="none" w:sz="0" w:space="0" w:color="auto"/>
        <w:right w:val="none" w:sz="0" w:space="0" w:color="auto"/>
      </w:divBdr>
    </w:div>
    <w:div w:id="1033699488">
      <w:bodyDiv w:val="1"/>
      <w:marLeft w:val="0"/>
      <w:marRight w:val="0"/>
      <w:marTop w:val="0"/>
      <w:marBottom w:val="0"/>
      <w:divBdr>
        <w:top w:val="none" w:sz="0" w:space="0" w:color="auto"/>
        <w:left w:val="none" w:sz="0" w:space="0" w:color="auto"/>
        <w:bottom w:val="none" w:sz="0" w:space="0" w:color="auto"/>
        <w:right w:val="none" w:sz="0" w:space="0" w:color="auto"/>
      </w:divBdr>
    </w:div>
    <w:div w:id="1036347739">
      <w:bodyDiv w:val="1"/>
      <w:marLeft w:val="0"/>
      <w:marRight w:val="0"/>
      <w:marTop w:val="0"/>
      <w:marBottom w:val="0"/>
      <w:divBdr>
        <w:top w:val="none" w:sz="0" w:space="0" w:color="auto"/>
        <w:left w:val="none" w:sz="0" w:space="0" w:color="auto"/>
        <w:bottom w:val="none" w:sz="0" w:space="0" w:color="auto"/>
        <w:right w:val="none" w:sz="0" w:space="0" w:color="auto"/>
      </w:divBdr>
    </w:div>
    <w:div w:id="1036739944">
      <w:bodyDiv w:val="1"/>
      <w:marLeft w:val="0"/>
      <w:marRight w:val="0"/>
      <w:marTop w:val="0"/>
      <w:marBottom w:val="0"/>
      <w:divBdr>
        <w:top w:val="none" w:sz="0" w:space="0" w:color="auto"/>
        <w:left w:val="none" w:sz="0" w:space="0" w:color="auto"/>
        <w:bottom w:val="none" w:sz="0" w:space="0" w:color="auto"/>
        <w:right w:val="none" w:sz="0" w:space="0" w:color="auto"/>
      </w:divBdr>
    </w:div>
    <w:div w:id="1046102499">
      <w:bodyDiv w:val="1"/>
      <w:marLeft w:val="0"/>
      <w:marRight w:val="0"/>
      <w:marTop w:val="0"/>
      <w:marBottom w:val="0"/>
      <w:divBdr>
        <w:top w:val="none" w:sz="0" w:space="0" w:color="auto"/>
        <w:left w:val="none" w:sz="0" w:space="0" w:color="auto"/>
        <w:bottom w:val="none" w:sz="0" w:space="0" w:color="auto"/>
        <w:right w:val="none" w:sz="0" w:space="0" w:color="auto"/>
      </w:divBdr>
    </w:div>
    <w:div w:id="1049497548">
      <w:bodyDiv w:val="1"/>
      <w:marLeft w:val="0"/>
      <w:marRight w:val="0"/>
      <w:marTop w:val="0"/>
      <w:marBottom w:val="0"/>
      <w:divBdr>
        <w:top w:val="none" w:sz="0" w:space="0" w:color="auto"/>
        <w:left w:val="none" w:sz="0" w:space="0" w:color="auto"/>
        <w:bottom w:val="none" w:sz="0" w:space="0" w:color="auto"/>
        <w:right w:val="none" w:sz="0" w:space="0" w:color="auto"/>
      </w:divBdr>
    </w:div>
    <w:div w:id="1058169020">
      <w:bodyDiv w:val="1"/>
      <w:marLeft w:val="0"/>
      <w:marRight w:val="0"/>
      <w:marTop w:val="0"/>
      <w:marBottom w:val="0"/>
      <w:divBdr>
        <w:top w:val="none" w:sz="0" w:space="0" w:color="auto"/>
        <w:left w:val="none" w:sz="0" w:space="0" w:color="auto"/>
        <w:bottom w:val="none" w:sz="0" w:space="0" w:color="auto"/>
        <w:right w:val="none" w:sz="0" w:space="0" w:color="auto"/>
      </w:divBdr>
    </w:div>
    <w:div w:id="1061976567">
      <w:bodyDiv w:val="1"/>
      <w:marLeft w:val="0"/>
      <w:marRight w:val="0"/>
      <w:marTop w:val="0"/>
      <w:marBottom w:val="0"/>
      <w:divBdr>
        <w:top w:val="none" w:sz="0" w:space="0" w:color="auto"/>
        <w:left w:val="none" w:sz="0" w:space="0" w:color="auto"/>
        <w:bottom w:val="none" w:sz="0" w:space="0" w:color="auto"/>
        <w:right w:val="none" w:sz="0" w:space="0" w:color="auto"/>
      </w:divBdr>
    </w:div>
    <w:div w:id="1077051169">
      <w:bodyDiv w:val="1"/>
      <w:marLeft w:val="0"/>
      <w:marRight w:val="0"/>
      <w:marTop w:val="0"/>
      <w:marBottom w:val="0"/>
      <w:divBdr>
        <w:top w:val="none" w:sz="0" w:space="0" w:color="auto"/>
        <w:left w:val="none" w:sz="0" w:space="0" w:color="auto"/>
        <w:bottom w:val="none" w:sz="0" w:space="0" w:color="auto"/>
        <w:right w:val="none" w:sz="0" w:space="0" w:color="auto"/>
      </w:divBdr>
    </w:div>
    <w:div w:id="1077360208">
      <w:bodyDiv w:val="1"/>
      <w:marLeft w:val="0"/>
      <w:marRight w:val="0"/>
      <w:marTop w:val="0"/>
      <w:marBottom w:val="0"/>
      <w:divBdr>
        <w:top w:val="none" w:sz="0" w:space="0" w:color="auto"/>
        <w:left w:val="none" w:sz="0" w:space="0" w:color="auto"/>
        <w:bottom w:val="none" w:sz="0" w:space="0" w:color="auto"/>
        <w:right w:val="none" w:sz="0" w:space="0" w:color="auto"/>
      </w:divBdr>
    </w:div>
    <w:div w:id="1088967977">
      <w:bodyDiv w:val="1"/>
      <w:marLeft w:val="0"/>
      <w:marRight w:val="0"/>
      <w:marTop w:val="0"/>
      <w:marBottom w:val="0"/>
      <w:divBdr>
        <w:top w:val="none" w:sz="0" w:space="0" w:color="auto"/>
        <w:left w:val="none" w:sz="0" w:space="0" w:color="auto"/>
        <w:bottom w:val="none" w:sz="0" w:space="0" w:color="auto"/>
        <w:right w:val="none" w:sz="0" w:space="0" w:color="auto"/>
      </w:divBdr>
    </w:div>
    <w:div w:id="1120076961">
      <w:bodyDiv w:val="1"/>
      <w:marLeft w:val="0"/>
      <w:marRight w:val="0"/>
      <w:marTop w:val="0"/>
      <w:marBottom w:val="0"/>
      <w:divBdr>
        <w:top w:val="none" w:sz="0" w:space="0" w:color="auto"/>
        <w:left w:val="none" w:sz="0" w:space="0" w:color="auto"/>
        <w:bottom w:val="none" w:sz="0" w:space="0" w:color="auto"/>
        <w:right w:val="none" w:sz="0" w:space="0" w:color="auto"/>
      </w:divBdr>
    </w:div>
    <w:div w:id="1126198824">
      <w:bodyDiv w:val="1"/>
      <w:marLeft w:val="0"/>
      <w:marRight w:val="0"/>
      <w:marTop w:val="0"/>
      <w:marBottom w:val="0"/>
      <w:divBdr>
        <w:top w:val="none" w:sz="0" w:space="0" w:color="auto"/>
        <w:left w:val="none" w:sz="0" w:space="0" w:color="auto"/>
        <w:bottom w:val="none" w:sz="0" w:space="0" w:color="auto"/>
        <w:right w:val="none" w:sz="0" w:space="0" w:color="auto"/>
      </w:divBdr>
    </w:div>
    <w:div w:id="1136489557">
      <w:bodyDiv w:val="1"/>
      <w:marLeft w:val="0"/>
      <w:marRight w:val="0"/>
      <w:marTop w:val="0"/>
      <w:marBottom w:val="0"/>
      <w:divBdr>
        <w:top w:val="none" w:sz="0" w:space="0" w:color="auto"/>
        <w:left w:val="none" w:sz="0" w:space="0" w:color="auto"/>
        <w:bottom w:val="none" w:sz="0" w:space="0" w:color="auto"/>
        <w:right w:val="none" w:sz="0" w:space="0" w:color="auto"/>
      </w:divBdr>
    </w:div>
    <w:div w:id="1210340960">
      <w:bodyDiv w:val="1"/>
      <w:marLeft w:val="0"/>
      <w:marRight w:val="0"/>
      <w:marTop w:val="0"/>
      <w:marBottom w:val="0"/>
      <w:divBdr>
        <w:top w:val="none" w:sz="0" w:space="0" w:color="auto"/>
        <w:left w:val="none" w:sz="0" w:space="0" w:color="auto"/>
        <w:bottom w:val="none" w:sz="0" w:space="0" w:color="auto"/>
        <w:right w:val="none" w:sz="0" w:space="0" w:color="auto"/>
      </w:divBdr>
    </w:div>
    <w:div w:id="1217624276">
      <w:bodyDiv w:val="1"/>
      <w:marLeft w:val="0"/>
      <w:marRight w:val="0"/>
      <w:marTop w:val="0"/>
      <w:marBottom w:val="0"/>
      <w:divBdr>
        <w:top w:val="none" w:sz="0" w:space="0" w:color="auto"/>
        <w:left w:val="none" w:sz="0" w:space="0" w:color="auto"/>
        <w:bottom w:val="none" w:sz="0" w:space="0" w:color="auto"/>
        <w:right w:val="none" w:sz="0" w:space="0" w:color="auto"/>
      </w:divBdr>
    </w:div>
    <w:div w:id="1232155747">
      <w:bodyDiv w:val="1"/>
      <w:marLeft w:val="0"/>
      <w:marRight w:val="0"/>
      <w:marTop w:val="0"/>
      <w:marBottom w:val="0"/>
      <w:divBdr>
        <w:top w:val="none" w:sz="0" w:space="0" w:color="auto"/>
        <w:left w:val="none" w:sz="0" w:space="0" w:color="auto"/>
        <w:bottom w:val="none" w:sz="0" w:space="0" w:color="auto"/>
        <w:right w:val="none" w:sz="0" w:space="0" w:color="auto"/>
      </w:divBdr>
    </w:div>
    <w:div w:id="1233467642">
      <w:bodyDiv w:val="1"/>
      <w:marLeft w:val="0"/>
      <w:marRight w:val="0"/>
      <w:marTop w:val="0"/>
      <w:marBottom w:val="0"/>
      <w:divBdr>
        <w:top w:val="none" w:sz="0" w:space="0" w:color="auto"/>
        <w:left w:val="none" w:sz="0" w:space="0" w:color="auto"/>
        <w:bottom w:val="none" w:sz="0" w:space="0" w:color="auto"/>
        <w:right w:val="none" w:sz="0" w:space="0" w:color="auto"/>
      </w:divBdr>
    </w:div>
    <w:div w:id="1239292557">
      <w:bodyDiv w:val="1"/>
      <w:marLeft w:val="0"/>
      <w:marRight w:val="0"/>
      <w:marTop w:val="0"/>
      <w:marBottom w:val="0"/>
      <w:divBdr>
        <w:top w:val="none" w:sz="0" w:space="0" w:color="auto"/>
        <w:left w:val="none" w:sz="0" w:space="0" w:color="auto"/>
        <w:bottom w:val="none" w:sz="0" w:space="0" w:color="auto"/>
        <w:right w:val="none" w:sz="0" w:space="0" w:color="auto"/>
      </w:divBdr>
    </w:div>
    <w:div w:id="1257251801">
      <w:bodyDiv w:val="1"/>
      <w:marLeft w:val="0"/>
      <w:marRight w:val="0"/>
      <w:marTop w:val="0"/>
      <w:marBottom w:val="0"/>
      <w:divBdr>
        <w:top w:val="none" w:sz="0" w:space="0" w:color="auto"/>
        <w:left w:val="none" w:sz="0" w:space="0" w:color="auto"/>
        <w:bottom w:val="none" w:sz="0" w:space="0" w:color="auto"/>
        <w:right w:val="none" w:sz="0" w:space="0" w:color="auto"/>
      </w:divBdr>
    </w:div>
    <w:div w:id="1271011428">
      <w:bodyDiv w:val="1"/>
      <w:marLeft w:val="0"/>
      <w:marRight w:val="0"/>
      <w:marTop w:val="0"/>
      <w:marBottom w:val="0"/>
      <w:divBdr>
        <w:top w:val="none" w:sz="0" w:space="0" w:color="auto"/>
        <w:left w:val="none" w:sz="0" w:space="0" w:color="auto"/>
        <w:bottom w:val="none" w:sz="0" w:space="0" w:color="auto"/>
        <w:right w:val="none" w:sz="0" w:space="0" w:color="auto"/>
      </w:divBdr>
    </w:div>
    <w:div w:id="1273779838">
      <w:bodyDiv w:val="1"/>
      <w:marLeft w:val="0"/>
      <w:marRight w:val="0"/>
      <w:marTop w:val="0"/>
      <w:marBottom w:val="0"/>
      <w:divBdr>
        <w:top w:val="none" w:sz="0" w:space="0" w:color="auto"/>
        <w:left w:val="none" w:sz="0" w:space="0" w:color="auto"/>
        <w:bottom w:val="none" w:sz="0" w:space="0" w:color="auto"/>
        <w:right w:val="none" w:sz="0" w:space="0" w:color="auto"/>
      </w:divBdr>
    </w:div>
    <w:div w:id="1293630617">
      <w:bodyDiv w:val="1"/>
      <w:marLeft w:val="0"/>
      <w:marRight w:val="0"/>
      <w:marTop w:val="0"/>
      <w:marBottom w:val="0"/>
      <w:divBdr>
        <w:top w:val="none" w:sz="0" w:space="0" w:color="auto"/>
        <w:left w:val="none" w:sz="0" w:space="0" w:color="auto"/>
        <w:bottom w:val="none" w:sz="0" w:space="0" w:color="auto"/>
        <w:right w:val="none" w:sz="0" w:space="0" w:color="auto"/>
      </w:divBdr>
    </w:div>
    <w:div w:id="1296376524">
      <w:bodyDiv w:val="1"/>
      <w:marLeft w:val="0"/>
      <w:marRight w:val="0"/>
      <w:marTop w:val="0"/>
      <w:marBottom w:val="0"/>
      <w:divBdr>
        <w:top w:val="none" w:sz="0" w:space="0" w:color="auto"/>
        <w:left w:val="none" w:sz="0" w:space="0" w:color="auto"/>
        <w:bottom w:val="none" w:sz="0" w:space="0" w:color="auto"/>
        <w:right w:val="none" w:sz="0" w:space="0" w:color="auto"/>
      </w:divBdr>
    </w:div>
    <w:div w:id="1299606258">
      <w:bodyDiv w:val="1"/>
      <w:marLeft w:val="0"/>
      <w:marRight w:val="0"/>
      <w:marTop w:val="0"/>
      <w:marBottom w:val="0"/>
      <w:divBdr>
        <w:top w:val="none" w:sz="0" w:space="0" w:color="auto"/>
        <w:left w:val="none" w:sz="0" w:space="0" w:color="auto"/>
        <w:bottom w:val="none" w:sz="0" w:space="0" w:color="auto"/>
        <w:right w:val="none" w:sz="0" w:space="0" w:color="auto"/>
      </w:divBdr>
    </w:div>
    <w:div w:id="1300577584">
      <w:bodyDiv w:val="1"/>
      <w:marLeft w:val="0"/>
      <w:marRight w:val="0"/>
      <w:marTop w:val="0"/>
      <w:marBottom w:val="0"/>
      <w:divBdr>
        <w:top w:val="none" w:sz="0" w:space="0" w:color="auto"/>
        <w:left w:val="none" w:sz="0" w:space="0" w:color="auto"/>
        <w:bottom w:val="none" w:sz="0" w:space="0" w:color="auto"/>
        <w:right w:val="none" w:sz="0" w:space="0" w:color="auto"/>
      </w:divBdr>
    </w:div>
    <w:div w:id="1300577862">
      <w:bodyDiv w:val="1"/>
      <w:marLeft w:val="0"/>
      <w:marRight w:val="0"/>
      <w:marTop w:val="0"/>
      <w:marBottom w:val="0"/>
      <w:divBdr>
        <w:top w:val="none" w:sz="0" w:space="0" w:color="auto"/>
        <w:left w:val="none" w:sz="0" w:space="0" w:color="auto"/>
        <w:bottom w:val="none" w:sz="0" w:space="0" w:color="auto"/>
        <w:right w:val="none" w:sz="0" w:space="0" w:color="auto"/>
      </w:divBdr>
    </w:div>
    <w:div w:id="1303730768">
      <w:bodyDiv w:val="1"/>
      <w:marLeft w:val="0"/>
      <w:marRight w:val="0"/>
      <w:marTop w:val="0"/>
      <w:marBottom w:val="0"/>
      <w:divBdr>
        <w:top w:val="none" w:sz="0" w:space="0" w:color="auto"/>
        <w:left w:val="none" w:sz="0" w:space="0" w:color="auto"/>
        <w:bottom w:val="none" w:sz="0" w:space="0" w:color="auto"/>
        <w:right w:val="none" w:sz="0" w:space="0" w:color="auto"/>
      </w:divBdr>
    </w:div>
    <w:div w:id="1305893182">
      <w:bodyDiv w:val="1"/>
      <w:marLeft w:val="0"/>
      <w:marRight w:val="0"/>
      <w:marTop w:val="0"/>
      <w:marBottom w:val="0"/>
      <w:divBdr>
        <w:top w:val="none" w:sz="0" w:space="0" w:color="auto"/>
        <w:left w:val="none" w:sz="0" w:space="0" w:color="auto"/>
        <w:bottom w:val="none" w:sz="0" w:space="0" w:color="auto"/>
        <w:right w:val="none" w:sz="0" w:space="0" w:color="auto"/>
      </w:divBdr>
    </w:div>
    <w:div w:id="1347367895">
      <w:bodyDiv w:val="1"/>
      <w:marLeft w:val="0"/>
      <w:marRight w:val="0"/>
      <w:marTop w:val="0"/>
      <w:marBottom w:val="0"/>
      <w:divBdr>
        <w:top w:val="none" w:sz="0" w:space="0" w:color="auto"/>
        <w:left w:val="none" w:sz="0" w:space="0" w:color="auto"/>
        <w:bottom w:val="none" w:sz="0" w:space="0" w:color="auto"/>
        <w:right w:val="none" w:sz="0" w:space="0" w:color="auto"/>
      </w:divBdr>
    </w:div>
    <w:div w:id="1349525473">
      <w:bodyDiv w:val="1"/>
      <w:marLeft w:val="0"/>
      <w:marRight w:val="0"/>
      <w:marTop w:val="0"/>
      <w:marBottom w:val="0"/>
      <w:divBdr>
        <w:top w:val="none" w:sz="0" w:space="0" w:color="auto"/>
        <w:left w:val="none" w:sz="0" w:space="0" w:color="auto"/>
        <w:bottom w:val="none" w:sz="0" w:space="0" w:color="auto"/>
        <w:right w:val="none" w:sz="0" w:space="0" w:color="auto"/>
      </w:divBdr>
    </w:div>
    <w:div w:id="1360012280">
      <w:bodyDiv w:val="1"/>
      <w:marLeft w:val="0"/>
      <w:marRight w:val="0"/>
      <w:marTop w:val="0"/>
      <w:marBottom w:val="0"/>
      <w:divBdr>
        <w:top w:val="none" w:sz="0" w:space="0" w:color="auto"/>
        <w:left w:val="none" w:sz="0" w:space="0" w:color="auto"/>
        <w:bottom w:val="none" w:sz="0" w:space="0" w:color="auto"/>
        <w:right w:val="none" w:sz="0" w:space="0" w:color="auto"/>
      </w:divBdr>
    </w:div>
    <w:div w:id="1363288406">
      <w:bodyDiv w:val="1"/>
      <w:marLeft w:val="0"/>
      <w:marRight w:val="0"/>
      <w:marTop w:val="0"/>
      <w:marBottom w:val="0"/>
      <w:divBdr>
        <w:top w:val="none" w:sz="0" w:space="0" w:color="auto"/>
        <w:left w:val="none" w:sz="0" w:space="0" w:color="auto"/>
        <w:bottom w:val="none" w:sz="0" w:space="0" w:color="auto"/>
        <w:right w:val="none" w:sz="0" w:space="0" w:color="auto"/>
      </w:divBdr>
    </w:div>
    <w:div w:id="1377706640">
      <w:bodyDiv w:val="1"/>
      <w:marLeft w:val="0"/>
      <w:marRight w:val="0"/>
      <w:marTop w:val="0"/>
      <w:marBottom w:val="0"/>
      <w:divBdr>
        <w:top w:val="none" w:sz="0" w:space="0" w:color="auto"/>
        <w:left w:val="none" w:sz="0" w:space="0" w:color="auto"/>
        <w:bottom w:val="none" w:sz="0" w:space="0" w:color="auto"/>
        <w:right w:val="none" w:sz="0" w:space="0" w:color="auto"/>
      </w:divBdr>
    </w:div>
    <w:div w:id="1388064427">
      <w:bodyDiv w:val="1"/>
      <w:marLeft w:val="0"/>
      <w:marRight w:val="0"/>
      <w:marTop w:val="0"/>
      <w:marBottom w:val="0"/>
      <w:divBdr>
        <w:top w:val="none" w:sz="0" w:space="0" w:color="auto"/>
        <w:left w:val="none" w:sz="0" w:space="0" w:color="auto"/>
        <w:bottom w:val="none" w:sz="0" w:space="0" w:color="auto"/>
        <w:right w:val="none" w:sz="0" w:space="0" w:color="auto"/>
      </w:divBdr>
    </w:div>
    <w:div w:id="1431311170">
      <w:bodyDiv w:val="1"/>
      <w:marLeft w:val="0"/>
      <w:marRight w:val="0"/>
      <w:marTop w:val="0"/>
      <w:marBottom w:val="0"/>
      <w:divBdr>
        <w:top w:val="none" w:sz="0" w:space="0" w:color="auto"/>
        <w:left w:val="none" w:sz="0" w:space="0" w:color="auto"/>
        <w:bottom w:val="none" w:sz="0" w:space="0" w:color="auto"/>
        <w:right w:val="none" w:sz="0" w:space="0" w:color="auto"/>
      </w:divBdr>
    </w:div>
    <w:div w:id="1474759617">
      <w:bodyDiv w:val="1"/>
      <w:marLeft w:val="0"/>
      <w:marRight w:val="0"/>
      <w:marTop w:val="0"/>
      <w:marBottom w:val="0"/>
      <w:divBdr>
        <w:top w:val="none" w:sz="0" w:space="0" w:color="auto"/>
        <w:left w:val="none" w:sz="0" w:space="0" w:color="auto"/>
        <w:bottom w:val="none" w:sz="0" w:space="0" w:color="auto"/>
        <w:right w:val="none" w:sz="0" w:space="0" w:color="auto"/>
      </w:divBdr>
    </w:div>
    <w:div w:id="1486161180">
      <w:bodyDiv w:val="1"/>
      <w:marLeft w:val="0"/>
      <w:marRight w:val="0"/>
      <w:marTop w:val="0"/>
      <w:marBottom w:val="0"/>
      <w:divBdr>
        <w:top w:val="none" w:sz="0" w:space="0" w:color="auto"/>
        <w:left w:val="none" w:sz="0" w:space="0" w:color="auto"/>
        <w:bottom w:val="none" w:sz="0" w:space="0" w:color="auto"/>
        <w:right w:val="none" w:sz="0" w:space="0" w:color="auto"/>
      </w:divBdr>
    </w:div>
    <w:div w:id="1491946315">
      <w:bodyDiv w:val="1"/>
      <w:marLeft w:val="0"/>
      <w:marRight w:val="0"/>
      <w:marTop w:val="0"/>
      <w:marBottom w:val="0"/>
      <w:divBdr>
        <w:top w:val="none" w:sz="0" w:space="0" w:color="auto"/>
        <w:left w:val="none" w:sz="0" w:space="0" w:color="auto"/>
        <w:bottom w:val="none" w:sz="0" w:space="0" w:color="auto"/>
        <w:right w:val="none" w:sz="0" w:space="0" w:color="auto"/>
      </w:divBdr>
    </w:div>
    <w:div w:id="1493520494">
      <w:bodyDiv w:val="1"/>
      <w:marLeft w:val="0"/>
      <w:marRight w:val="0"/>
      <w:marTop w:val="0"/>
      <w:marBottom w:val="0"/>
      <w:divBdr>
        <w:top w:val="none" w:sz="0" w:space="0" w:color="auto"/>
        <w:left w:val="none" w:sz="0" w:space="0" w:color="auto"/>
        <w:bottom w:val="none" w:sz="0" w:space="0" w:color="auto"/>
        <w:right w:val="none" w:sz="0" w:space="0" w:color="auto"/>
      </w:divBdr>
    </w:div>
    <w:div w:id="1494220814">
      <w:bodyDiv w:val="1"/>
      <w:marLeft w:val="0"/>
      <w:marRight w:val="0"/>
      <w:marTop w:val="0"/>
      <w:marBottom w:val="0"/>
      <w:divBdr>
        <w:top w:val="none" w:sz="0" w:space="0" w:color="auto"/>
        <w:left w:val="none" w:sz="0" w:space="0" w:color="auto"/>
        <w:bottom w:val="none" w:sz="0" w:space="0" w:color="auto"/>
        <w:right w:val="none" w:sz="0" w:space="0" w:color="auto"/>
      </w:divBdr>
    </w:div>
    <w:div w:id="1502548740">
      <w:bodyDiv w:val="1"/>
      <w:marLeft w:val="0"/>
      <w:marRight w:val="0"/>
      <w:marTop w:val="0"/>
      <w:marBottom w:val="0"/>
      <w:divBdr>
        <w:top w:val="none" w:sz="0" w:space="0" w:color="auto"/>
        <w:left w:val="none" w:sz="0" w:space="0" w:color="auto"/>
        <w:bottom w:val="none" w:sz="0" w:space="0" w:color="auto"/>
        <w:right w:val="none" w:sz="0" w:space="0" w:color="auto"/>
      </w:divBdr>
    </w:div>
    <w:div w:id="1512254550">
      <w:bodyDiv w:val="1"/>
      <w:marLeft w:val="0"/>
      <w:marRight w:val="0"/>
      <w:marTop w:val="0"/>
      <w:marBottom w:val="0"/>
      <w:divBdr>
        <w:top w:val="none" w:sz="0" w:space="0" w:color="auto"/>
        <w:left w:val="none" w:sz="0" w:space="0" w:color="auto"/>
        <w:bottom w:val="none" w:sz="0" w:space="0" w:color="auto"/>
        <w:right w:val="none" w:sz="0" w:space="0" w:color="auto"/>
      </w:divBdr>
    </w:div>
    <w:div w:id="1516963203">
      <w:bodyDiv w:val="1"/>
      <w:marLeft w:val="0"/>
      <w:marRight w:val="0"/>
      <w:marTop w:val="0"/>
      <w:marBottom w:val="0"/>
      <w:divBdr>
        <w:top w:val="none" w:sz="0" w:space="0" w:color="auto"/>
        <w:left w:val="none" w:sz="0" w:space="0" w:color="auto"/>
        <w:bottom w:val="none" w:sz="0" w:space="0" w:color="auto"/>
        <w:right w:val="none" w:sz="0" w:space="0" w:color="auto"/>
      </w:divBdr>
    </w:div>
    <w:div w:id="1527793348">
      <w:bodyDiv w:val="1"/>
      <w:marLeft w:val="0"/>
      <w:marRight w:val="0"/>
      <w:marTop w:val="0"/>
      <w:marBottom w:val="0"/>
      <w:divBdr>
        <w:top w:val="none" w:sz="0" w:space="0" w:color="auto"/>
        <w:left w:val="none" w:sz="0" w:space="0" w:color="auto"/>
        <w:bottom w:val="none" w:sz="0" w:space="0" w:color="auto"/>
        <w:right w:val="none" w:sz="0" w:space="0" w:color="auto"/>
      </w:divBdr>
    </w:div>
    <w:div w:id="1541161382">
      <w:bodyDiv w:val="1"/>
      <w:marLeft w:val="0"/>
      <w:marRight w:val="0"/>
      <w:marTop w:val="0"/>
      <w:marBottom w:val="0"/>
      <w:divBdr>
        <w:top w:val="none" w:sz="0" w:space="0" w:color="auto"/>
        <w:left w:val="none" w:sz="0" w:space="0" w:color="auto"/>
        <w:bottom w:val="none" w:sz="0" w:space="0" w:color="auto"/>
        <w:right w:val="none" w:sz="0" w:space="0" w:color="auto"/>
      </w:divBdr>
    </w:div>
    <w:div w:id="1544172404">
      <w:bodyDiv w:val="1"/>
      <w:marLeft w:val="0"/>
      <w:marRight w:val="0"/>
      <w:marTop w:val="0"/>
      <w:marBottom w:val="0"/>
      <w:divBdr>
        <w:top w:val="none" w:sz="0" w:space="0" w:color="auto"/>
        <w:left w:val="none" w:sz="0" w:space="0" w:color="auto"/>
        <w:bottom w:val="none" w:sz="0" w:space="0" w:color="auto"/>
        <w:right w:val="none" w:sz="0" w:space="0" w:color="auto"/>
      </w:divBdr>
    </w:div>
    <w:div w:id="1544516175">
      <w:bodyDiv w:val="1"/>
      <w:marLeft w:val="0"/>
      <w:marRight w:val="0"/>
      <w:marTop w:val="0"/>
      <w:marBottom w:val="0"/>
      <w:divBdr>
        <w:top w:val="none" w:sz="0" w:space="0" w:color="auto"/>
        <w:left w:val="none" w:sz="0" w:space="0" w:color="auto"/>
        <w:bottom w:val="none" w:sz="0" w:space="0" w:color="auto"/>
        <w:right w:val="none" w:sz="0" w:space="0" w:color="auto"/>
      </w:divBdr>
    </w:div>
    <w:div w:id="1548493996">
      <w:bodyDiv w:val="1"/>
      <w:marLeft w:val="0"/>
      <w:marRight w:val="0"/>
      <w:marTop w:val="0"/>
      <w:marBottom w:val="0"/>
      <w:divBdr>
        <w:top w:val="none" w:sz="0" w:space="0" w:color="auto"/>
        <w:left w:val="none" w:sz="0" w:space="0" w:color="auto"/>
        <w:bottom w:val="none" w:sz="0" w:space="0" w:color="auto"/>
        <w:right w:val="none" w:sz="0" w:space="0" w:color="auto"/>
      </w:divBdr>
    </w:div>
    <w:div w:id="1549683211">
      <w:bodyDiv w:val="1"/>
      <w:marLeft w:val="0"/>
      <w:marRight w:val="0"/>
      <w:marTop w:val="0"/>
      <w:marBottom w:val="0"/>
      <w:divBdr>
        <w:top w:val="none" w:sz="0" w:space="0" w:color="auto"/>
        <w:left w:val="none" w:sz="0" w:space="0" w:color="auto"/>
        <w:bottom w:val="none" w:sz="0" w:space="0" w:color="auto"/>
        <w:right w:val="none" w:sz="0" w:space="0" w:color="auto"/>
      </w:divBdr>
    </w:div>
    <w:div w:id="1553153561">
      <w:bodyDiv w:val="1"/>
      <w:marLeft w:val="0"/>
      <w:marRight w:val="0"/>
      <w:marTop w:val="0"/>
      <w:marBottom w:val="0"/>
      <w:divBdr>
        <w:top w:val="none" w:sz="0" w:space="0" w:color="auto"/>
        <w:left w:val="none" w:sz="0" w:space="0" w:color="auto"/>
        <w:bottom w:val="none" w:sz="0" w:space="0" w:color="auto"/>
        <w:right w:val="none" w:sz="0" w:space="0" w:color="auto"/>
      </w:divBdr>
    </w:div>
    <w:div w:id="1557083232">
      <w:bodyDiv w:val="1"/>
      <w:marLeft w:val="0"/>
      <w:marRight w:val="0"/>
      <w:marTop w:val="0"/>
      <w:marBottom w:val="0"/>
      <w:divBdr>
        <w:top w:val="none" w:sz="0" w:space="0" w:color="auto"/>
        <w:left w:val="none" w:sz="0" w:space="0" w:color="auto"/>
        <w:bottom w:val="none" w:sz="0" w:space="0" w:color="auto"/>
        <w:right w:val="none" w:sz="0" w:space="0" w:color="auto"/>
      </w:divBdr>
    </w:div>
    <w:div w:id="1568764778">
      <w:bodyDiv w:val="1"/>
      <w:marLeft w:val="0"/>
      <w:marRight w:val="0"/>
      <w:marTop w:val="0"/>
      <w:marBottom w:val="0"/>
      <w:divBdr>
        <w:top w:val="none" w:sz="0" w:space="0" w:color="auto"/>
        <w:left w:val="none" w:sz="0" w:space="0" w:color="auto"/>
        <w:bottom w:val="none" w:sz="0" w:space="0" w:color="auto"/>
        <w:right w:val="none" w:sz="0" w:space="0" w:color="auto"/>
      </w:divBdr>
    </w:div>
    <w:div w:id="1598295344">
      <w:bodyDiv w:val="1"/>
      <w:marLeft w:val="0"/>
      <w:marRight w:val="0"/>
      <w:marTop w:val="0"/>
      <w:marBottom w:val="0"/>
      <w:divBdr>
        <w:top w:val="none" w:sz="0" w:space="0" w:color="auto"/>
        <w:left w:val="none" w:sz="0" w:space="0" w:color="auto"/>
        <w:bottom w:val="none" w:sz="0" w:space="0" w:color="auto"/>
        <w:right w:val="none" w:sz="0" w:space="0" w:color="auto"/>
      </w:divBdr>
    </w:div>
    <w:div w:id="1600262152">
      <w:bodyDiv w:val="1"/>
      <w:marLeft w:val="0"/>
      <w:marRight w:val="0"/>
      <w:marTop w:val="0"/>
      <w:marBottom w:val="0"/>
      <w:divBdr>
        <w:top w:val="none" w:sz="0" w:space="0" w:color="auto"/>
        <w:left w:val="none" w:sz="0" w:space="0" w:color="auto"/>
        <w:bottom w:val="none" w:sz="0" w:space="0" w:color="auto"/>
        <w:right w:val="none" w:sz="0" w:space="0" w:color="auto"/>
      </w:divBdr>
    </w:div>
    <w:div w:id="1605336056">
      <w:bodyDiv w:val="1"/>
      <w:marLeft w:val="0"/>
      <w:marRight w:val="0"/>
      <w:marTop w:val="0"/>
      <w:marBottom w:val="0"/>
      <w:divBdr>
        <w:top w:val="none" w:sz="0" w:space="0" w:color="auto"/>
        <w:left w:val="none" w:sz="0" w:space="0" w:color="auto"/>
        <w:bottom w:val="none" w:sz="0" w:space="0" w:color="auto"/>
        <w:right w:val="none" w:sz="0" w:space="0" w:color="auto"/>
      </w:divBdr>
    </w:div>
    <w:div w:id="1625230365">
      <w:bodyDiv w:val="1"/>
      <w:marLeft w:val="0"/>
      <w:marRight w:val="0"/>
      <w:marTop w:val="0"/>
      <w:marBottom w:val="0"/>
      <w:divBdr>
        <w:top w:val="none" w:sz="0" w:space="0" w:color="auto"/>
        <w:left w:val="none" w:sz="0" w:space="0" w:color="auto"/>
        <w:bottom w:val="none" w:sz="0" w:space="0" w:color="auto"/>
        <w:right w:val="none" w:sz="0" w:space="0" w:color="auto"/>
      </w:divBdr>
    </w:div>
    <w:div w:id="1632638022">
      <w:bodyDiv w:val="1"/>
      <w:marLeft w:val="0"/>
      <w:marRight w:val="0"/>
      <w:marTop w:val="0"/>
      <w:marBottom w:val="0"/>
      <w:divBdr>
        <w:top w:val="none" w:sz="0" w:space="0" w:color="auto"/>
        <w:left w:val="none" w:sz="0" w:space="0" w:color="auto"/>
        <w:bottom w:val="none" w:sz="0" w:space="0" w:color="auto"/>
        <w:right w:val="none" w:sz="0" w:space="0" w:color="auto"/>
      </w:divBdr>
    </w:div>
    <w:div w:id="1637829235">
      <w:bodyDiv w:val="1"/>
      <w:marLeft w:val="0"/>
      <w:marRight w:val="0"/>
      <w:marTop w:val="0"/>
      <w:marBottom w:val="0"/>
      <w:divBdr>
        <w:top w:val="none" w:sz="0" w:space="0" w:color="auto"/>
        <w:left w:val="none" w:sz="0" w:space="0" w:color="auto"/>
        <w:bottom w:val="none" w:sz="0" w:space="0" w:color="auto"/>
        <w:right w:val="none" w:sz="0" w:space="0" w:color="auto"/>
      </w:divBdr>
    </w:div>
    <w:div w:id="1641225846">
      <w:bodyDiv w:val="1"/>
      <w:marLeft w:val="0"/>
      <w:marRight w:val="0"/>
      <w:marTop w:val="0"/>
      <w:marBottom w:val="0"/>
      <w:divBdr>
        <w:top w:val="none" w:sz="0" w:space="0" w:color="auto"/>
        <w:left w:val="none" w:sz="0" w:space="0" w:color="auto"/>
        <w:bottom w:val="none" w:sz="0" w:space="0" w:color="auto"/>
        <w:right w:val="none" w:sz="0" w:space="0" w:color="auto"/>
      </w:divBdr>
    </w:div>
    <w:div w:id="1656956349">
      <w:bodyDiv w:val="1"/>
      <w:marLeft w:val="0"/>
      <w:marRight w:val="0"/>
      <w:marTop w:val="0"/>
      <w:marBottom w:val="0"/>
      <w:divBdr>
        <w:top w:val="none" w:sz="0" w:space="0" w:color="auto"/>
        <w:left w:val="none" w:sz="0" w:space="0" w:color="auto"/>
        <w:bottom w:val="none" w:sz="0" w:space="0" w:color="auto"/>
        <w:right w:val="none" w:sz="0" w:space="0" w:color="auto"/>
      </w:divBdr>
    </w:div>
    <w:div w:id="1690721787">
      <w:bodyDiv w:val="1"/>
      <w:marLeft w:val="0"/>
      <w:marRight w:val="0"/>
      <w:marTop w:val="0"/>
      <w:marBottom w:val="0"/>
      <w:divBdr>
        <w:top w:val="none" w:sz="0" w:space="0" w:color="auto"/>
        <w:left w:val="none" w:sz="0" w:space="0" w:color="auto"/>
        <w:bottom w:val="none" w:sz="0" w:space="0" w:color="auto"/>
        <w:right w:val="none" w:sz="0" w:space="0" w:color="auto"/>
      </w:divBdr>
    </w:div>
    <w:div w:id="1695381725">
      <w:bodyDiv w:val="1"/>
      <w:marLeft w:val="0"/>
      <w:marRight w:val="0"/>
      <w:marTop w:val="0"/>
      <w:marBottom w:val="0"/>
      <w:divBdr>
        <w:top w:val="none" w:sz="0" w:space="0" w:color="auto"/>
        <w:left w:val="none" w:sz="0" w:space="0" w:color="auto"/>
        <w:bottom w:val="none" w:sz="0" w:space="0" w:color="auto"/>
        <w:right w:val="none" w:sz="0" w:space="0" w:color="auto"/>
      </w:divBdr>
    </w:div>
    <w:div w:id="1704136554">
      <w:bodyDiv w:val="1"/>
      <w:marLeft w:val="0"/>
      <w:marRight w:val="0"/>
      <w:marTop w:val="0"/>
      <w:marBottom w:val="0"/>
      <w:divBdr>
        <w:top w:val="none" w:sz="0" w:space="0" w:color="auto"/>
        <w:left w:val="none" w:sz="0" w:space="0" w:color="auto"/>
        <w:bottom w:val="none" w:sz="0" w:space="0" w:color="auto"/>
        <w:right w:val="none" w:sz="0" w:space="0" w:color="auto"/>
      </w:divBdr>
    </w:div>
    <w:div w:id="1709211615">
      <w:bodyDiv w:val="1"/>
      <w:marLeft w:val="0"/>
      <w:marRight w:val="0"/>
      <w:marTop w:val="0"/>
      <w:marBottom w:val="0"/>
      <w:divBdr>
        <w:top w:val="none" w:sz="0" w:space="0" w:color="auto"/>
        <w:left w:val="none" w:sz="0" w:space="0" w:color="auto"/>
        <w:bottom w:val="none" w:sz="0" w:space="0" w:color="auto"/>
        <w:right w:val="none" w:sz="0" w:space="0" w:color="auto"/>
      </w:divBdr>
    </w:div>
    <w:div w:id="1711490811">
      <w:bodyDiv w:val="1"/>
      <w:marLeft w:val="0"/>
      <w:marRight w:val="0"/>
      <w:marTop w:val="0"/>
      <w:marBottom w:val="0"/>
      <w:divBdr>
        <w:top w:val="none" w:sz="0" w:space="0" w:color="auto"/>
        <w:left w:val="none" w:sz="0" w:space="0" w:color="auto"/>
        <w:bottom w:val="none" w:sz="0" w:space="0" w:color="auto"/>
        <w:right w:val="none" w:sz="0" w:space="0" w:color="auto"/>
      </w:divBdr>
    </w:div>
    <w:div w:id="1712077058">
      <w:bodyDiv w:val="1"/>
      <w:marLeft w:val="0"/>
      <w:marRight w:val="0"/>
      <w:marTop w:val="0"/>
      <w:marBottom w:val="0"/>
      <w:divBdr>
        <w:top w:val="none" w:sz="0" w:space="0" w:color="auto"/>
        <w:left w:val="none" w:sz="0" w:space="0" w:color="auto"/>
        <w:bottom w:val="none" w:sz="0" w:space="0" w:color="auto"/>
        <w:right w:val="none" w:sz="0" w:space="0" w:color="auto"/>
      </w:divBdr>
    </w:div>
    <w:div w:id="1718432664">
      <w:bodyDiv w:val="1"/>
      <w:marLeft w:val="0"/>
      <w:marRight w:val="0"/>
      <w:marTop w:val="0"/>
      <w:marBottom w:val="0"/>
      <w:divBdr>
        <w:top w:val="none" w:sz="0" w:space="0" w:color="auto"/>
        <w:left w:val="none" w:sz="0" w:space="0" w:color="auto"/>
        <w:bottom w:val="none" w:sz="0" w:space="0" w:color="auto"/>
        <w:right w:val="none" w:sz="0" w:space="0" w:color="auto"/>
      </w:divBdr>
    </w:div>
    <w:div w:id="1725254284">
      <w:bodyDiv w:val="1"/>
      <w:marLeft w:val="0"/>
      <w:marRight w:val="0"/>
      <w:marTop w:val="0"/>
      <w:marBottom w:val="0"/>
      <w:divBdr>
        <w:top w:val="none" w:sz="0" w:space="0" w:color="auto"/>
        <w:left w:val="none" w:sz="0" w:space="0" w:color="auto"/>
        <w:bottom w:val="none" w:sz="0" w:space="0" w:color="auto"/>
        <w:right w:val="none" w:sz="0" w:space="0" w:color="auto"/>
      </w:divBdr>
    </w:div>
    <w:div w:id="1727414416">
      <w:bodyDiv w:val="1"/>
      <w:marLeft w:val="0"/>
      <w:marRight w:val="0"/>
      <w:marTop w:val="0"/>
      <w:marBottom w:val="0"/>
      <w:divBdr>
        <w:top w:val="none" w:sz="0" w:space="0" w:color="auto"/>
        <w:left w:val="none" w:sz="0" w:space="0" w:color="auto"/>
        <w:bottom w:val="none" w:sz="0" w:space="0" w:color="auto"/>
        <w:right w:val="none" w:sz="0" w:space="0" w:color="auto"/>
      </w:divBdr>
    </w:div>
    <w:div w:id="1729570855">
      <w:bodyDiv w:val="1"/>
      <w:marLeft w:val="0"/>
      <w:marRight w:val="0"/>
      <w:marTop w:val="0"/>
      <w:marBottom w:val="0"/>
      <w:divBdr>
        <w:top w:val="none" w:sz="0" w:space="0" w:color="auto"/>
        <w:left w:val="none" w:sz="0" w:space="0" w:color="auto"/>
        <w:bottom w:val="none" w:sz="0" w:space="0" w:color="auto"/>
        <w:right w:val="none" w:sz="0" w:space="0" w:color="auto"/>
      </w:divBdr>
    </w:div>
    <w:div w:id="1735274317">
      <w:bodyDiv w:val="1"/>
      <w:marLeft w:val="0"/>
      <w:marRight w:val="0"/>
      <w:marTop w:val="0"/>
      <w:marBottom w:val="0"/>
      <w:divBdr>
        <w:top w:val="none" w:sz="0" w:space="0" w:color="auto"/>
        <w:left w:val="none" w:sz="0" w:space="0" w:color="auto"/>
        <w:bottom w:val="none" w:sz="0" w:space="0" w:color="auto"/>
        <w:right w:val="none" w:sz="0" w:space="0" w:color="auto"/>
      </w:divBdr>
    </w:div>
    <w:div w:id="1736663093">
      <w:bodyDiv w:val="1"/>
      <w:marLeft w:val="0"/>
      <w:marRight w:val="0"/>
      <w:marTop w:val="0"/>
      <w:marBottom w:val="0"/>
      <w:divBdr>
        <w:top w:val="none" w:sz="0" w:space="0" w:color="auto"/>
        <w:left w:val="none" w:sz="0" w:space="0" w:color="auto"/>
        <w:bottom w:val="none" w:sz="0" w:space="0" w:color="auto"/>
        <w:right w:val="none" w:sz="0" w:space="0" w:color="auto"/>
      </w:divBdr>
    </w:div>
    <w:div w:id="1755584882">
      <w:bodyDiv w:val="1"/>
      <w:marLeft w:val="0"/>
      <w:marRight w:val="0"/>
      <w:marTop w:val="0"/>
      <w:marBottom w:val="0"/>
      <w:divBdr>
        <w:top w:val="none" w:sz="0" w:space="0" w:color="auto"/>
        <w:left w:val="none" w:sz="0" w:space="0" w:color="auto"/>
        <w:bottom w:val="none" w:sz="0" w:space="0" w:color="auto"/>
        <w:right w:val="none" w:sz="0" w:space="0" w:color="auto"/>
      </w:divBdr>
    </w:div>
    <w:div w:id="1759013202">
      <w:bodyDiv w:val="1"/>
      <w:marLeft w:val="0"/>
      <w:marRight w:val="0"/>
      <w:marTop w:val="0"/>
      <w:marBottom w:val="0"/>
      <w:divBdr>
        <w:top w:val="none" w:sz="0" w:space="0" w:color="auto"/>
        <w:left w:val="none" w:sz="0" w:space="0" w:color="auto"/>
        <w:bottom w:val="none" w:sz="0" w:space="0" w:color="auto"/>
        <w:right w:val="none" w:sz="0" w:space="0" w:color="auto"/>
      </w:divBdr>
    </w:div>
    <w:div w:id="1767966239">
      <w:bodyDiv w:val="1"/>
      <w:marLeft w:val="0"/>
      <w:marRight w:val="0"/>
      <w:marTop w:val="0"/>
      <w:marBottom w:val="0"/>
      <w:divBdr>
        <w:top w:val="none" w:sz="0" w:space="0" w:color="auto"/>
        <w:left w:val="none" w:sz="0" w:space="0" w:color="auto"/>
        <w:bottom w:val="none" w:sz="0" w:space="0" w:color="auto"/>
        <w:right w:val="none" w:sz="0" w:space="0" w:color="auto"/>
      </w:divBdr>
    </w:div>
    <w:div w:id="1781335341">
      <w:bodyDiv w:val="1"/>
      <w:marLeft w:val="0"/>
      <w:marRight w:val="0"/>
      <w:marTop w:val="0"/>
      <w:marBottom w:val="0"/>
      <w:divBdr>
        <w:top w:val="none" w:sz="0" w:space="0" w:color="auto"/>
        <w:left w:val="none" w:sz="0" w:space="0" w:color="auto"/>
        <w:bottom w:val="none" w:sz="0" w:space="0" w:color="auto"/>
        <w:right w:val="none" w:sz="0" w:space="0" w:color="auto"/>
      </w:divBdr>
    </w:div>
    <w:div w:id="1781992238">
      <w:bodyDiv w:val="1"/>
      <w:marLeft w:val="0"/>
      <w:marRight w:val="0"/>
      <w:marTop w:val="0"/>
      <w:marBottom w:val="0"/>
      <w:divBdr>
        <w:top w:val="none" w:sz="0" w:space="0" w:color="auto"/>
        <w:left w:val="none" w:sz="0" w:space="0" w:color="auto"/>
        <w:bottom w:val="none" w:sz="0" w:space="0" w:color="auto"/>
        <w:right w:val="none" w:sz="0" w:space="0" w:color="auto"/>
      </w:divBdr>
    </w:div>
    <w:div w:id="1790390778">
      <w:bodyDiv w:val="1"/>
      <w:marLeft w:val="0"/>
      <w:marRight w:val="0"/>
      <w:marTop w:val="0"/>
      <w:marBottom w:val="0"/>
      <w:divBdr>
        <w:top w:val="none" w:sz="0" w:space="0" w:color="auto"/>
        <w:left w:val="none" w:sz="0" w:space="0" w:color="auto"/>
        <w:bottom w:val="none" w:sz="0" w:space="0" w:color="auto"/>
        <w:right w:val="none" w:sz="0" w:space="0" w:color="auto"/>
      </w:divBdr>
    </w:div>
    <w:div w:id="1817526659">
      <w:bodyDiv w:val="1"/>
      <w:marLeft w:val="0"/>
      <w:marRight w:val="0"/>
      <w:marTop w:val="0"/>
      <w:marBottom w:val="0"/>
      <w:divBdr>
        <w:top w:val="none" w:sz="0" w:space="0" w:color="auto"/>
        <w:left w:val="none" w:sz="0" w:space="0" w:color="auto"/>
        <w:bottom w:val="none" w:sz="0" w:space="0" w:color="auto"/>
        <w:right w:val="none" w:sz="0" w:space="0" w:color="auto"/>
      </w:divBdr>
    </w:div>
    <w:div w:id="1837115433">
      <w:bodyDiv w:val="1"/>
      <w:marLeft w:val="0"/>
      <w:marRight w:val="0"/>
      <w:marTop w:val="0"/>
      <w:marBottom w:val="0"/>
      <w:divBdr>
        <w:top w:val="none" w:sz="0" w:space="0" w:color="auto"/>
        <w:left w:val="none" w:sz="0" w:space="0" w:color="auto"/>
        <w:bottom w:val="none" w:sz="0" w:space="0" w:color="auto"/>
        <w:right w:val="none" w:sz="0" w:space="0" w:color="auto"/>
      </w:divBdr>
    </w:div>
    <w:div w:id="1839467785">
      <w:bodyDiv w:val="1"/>
      <w:marLeft w:val="0"/>
      <w:marRight w:val="0"/>
      <w:marTop w:val="0"/>
      <w:marBottom w:val="0"/>
      <w:divBdr>
        <w:top w:val="none" w:sz="0" w:space="0" w:color="auto"/>
        <w:left w:val="none" w:sz="0" w:space="0" w:color="auto"/>
        <w:bottom w:val="none" w:sz="0" w:space="0" w:color="auto"/>
        <w:right w:val="none" w:sz="0" w:space="0" w:color="auto"/>
      </w:divBdr>
    </w:div>
    <w:div w:id="1839926913">
      <w:bodyDiv w:val="1"/>
      <w:marLeft w:val="0"/>
      <w:marRight w:val="0"/>
      <w:marTop w:val="0"/>
      <w:marBottom w:val="0"/>
      <w:divBdr>
        <w:top w:val="none" w:sz="0" w:space="0" w:color="auto"/>
        <w:left w:val="none" w:sz="0" w:space="0" w:color="auto"/>
        <w:bottom w:val="none" w:sz="0" w:space="0" w:color="auto"/>
        <w:right w:val="none" w:sz="0" w:space="0" w:color="auto"/>
      </w:divBdr>
    </w:div>
    <w:div w:id="1840189602">
      <w:bodyDiv w:val="1"/>
      <w:marLeft w:val="0"/>
      <w:marRight w:val="0"/>
      <w:marTop w:val="0"/>
      <w:marBottom w:val="0"/>
      <w:divBdr>
        <w:top w:val="none" w:sz="0" w:space="0" w:color="auto"/>
        <w:left w:val="none" w:sz="0" w:space="0" w:color="auto"/>
        <w:bottom w:val="none" w:sz="0" w:space="0" w:color="auto"/>
        <w:right w:val="none" w:sz="0" w:space="0" w:color="auto"/>
      </w:divBdr>
    </w:div>
    <w:div w:id="1843348334">
      <w:bodyDiv w:val="1"/>
      <w:marLeft w:val="0"/>
      <w:marRight w:val="0"/>
      <w:marTop w:val="0"/>
      <w:marBottom w:val="0"/>
      <w:divBdr>
        <w:top w:val="none" w:sz="0" w:space="0" w:color="auto"/>
        <w:left w:val="none" w:sz="0" w:space="0" w:color="auto"/>
        <w:bottom w:val="none" w:sz="0" w:space="0" w:color="auto"/>
        <w:right w:val="none" w:sz="0" w:space="0" w:color="auto"/>
      </w:divBdr>
    </w:div>
    <w:div w:id="1845895606">
      <w:bodyDiv w:val="1"/>
      <w:marLeft w:val="0"/>
      <w:marRight w:val="0"/>
      <w:marTop w:val="0"/>
      <w:marBottom w:val="0"/>
      <w:divBdr>
        <w:top w:val="none" w:sz="0" w:space="0" w:color="auto"/>
        <w:left w:val="none" w:sz="0" w:space="0" w:color="auto"/>
        <w:bottom w:val="none" w:sz="0" w:space="0" w:color="auto"/>
        <w:right w:val="none" w:sz="0" w:space="0" w:color="auto"/>
      </w:divBdr>
    </w:div>
    <w:div w:id="1852377825">
      <w:bodyDiv w:val="1"/>
      <w:marLeft w:val="0"/>
      <w:marRight w:val="0"/>
      <w:marTop w:val="0"/>
      <w:marBottom w:val="0"/>
      <w:divBdr>
        <w:top w:val="none" w:sz="0" w:space="0" w:color="auto"/>
        <w:left w:val="none" w:sz="0" w:space="0" w:color="auto"/>
        <w:bottom w:val="none" w:sz="0" w:space="0" w:color="auto"/>
        <w:right w:val="none" w:sz="0" w:space="0" w:color="auto"/>
      </w:divBdr>
    </w:div>
    <w:div w:id="1852837739">
      <w:bodyDiv w:val="1"/>
      <w:marLeft w:val="0"/>
      <w:marRight w:val="0"/>
      <w:marTop w:val="0"/>
      <w:marBottom w:val="0"/>
      <w:divBdr>
        <w:top w:val="none" w:sz="0" w:space="0" w:color="auto"/>
        <w:left w:val="none" w:sz="0" w:space="0" w:color="auto"/>
        <w:bottom w:val="none" w:sz="0" w:space="0" w:color="auto"/>
        <w:right w:val="none" w:sz="0" w:space="0" w:color="auto"/>
      </w:divBdr>
    </w:div>
    <w:div w:id="1854342941">
      <w:bodyDiv w:val="1"/>
      <w:marLeft w:val="0"/>
      <w:marRight w:val="0"/>
      <w:marTop w:val="0"/>
      <w:marBottom w:val="0"/>
      <w:divBdr>
        <w:top w:val="none" w:sz="0" w:space="0" w:color="auto"/>
        <w:left w:val="none" w:sz="0" w:space="0" w:color="auto"/>
        <w:bottom w:val="none" w:sz="0" w:space="0" w:color="auto"/>
        <w:right w:val="none" w:sz="0" w:space="0" w:color="auto"/>
      </w:divBdr>
    </w:div>
    <w:div w:id="1855027170">
      <w:bodyDiv w:val="1"/>
      <w:marLeft w:val="0"/>
      <w:marRight w:val="0"/>
      <w:marTop w:val="0"/>
      <w:marBottom w:val="0"/>
      <w:divBdr>
        <w:top w:val="none" w:sz="0" w:space="0" w:color="auto"/>
        <w:left w:val="none" w:sz="0" w:space="0" w:color="auto"/>
        <w:bottom w:val="none" w:sz="0" w:space="0" w:color="auto"/>
        <w:right w:val="none" w:sz="0" w:space="0" w:color="auto"/>
      </w:divBdr>
    </w:div>
    <w:div w:id="1855612168">
      <w:bodyDiv w:val="1"/>
      <w:marLeft w:val="0"/>
      <w:marRight w:val="0"/>
      <w:marTop w:val="0"/>
      <w:marBottom w:val="0"/>
      <w:divBdr>
        <w:top w:val="none" w:sz="0" w:space="0" w:color="auto"/>
        <w:left w:val="none" w:sz="0" w:space="0" w:color="auto"/>
        <w:bottom w:val="none" w:sz="0" w:space="0" w:color="auto"/>
        <w:right w:val="none" w:sz="0" w:space="0" w:color="auto"/>
      </w:divBdr>
    </w:div>
    <w:div w:id="1873111994">
      <w:bodyDiv w:val="1"/>
      <w:marLeft w:val="0"/>
      <w:marRight w:val="0"/>
      <w:marTop w:val="0"/>
      <w:marBottom w:val="0"/>
      <w:divBdr>
        <w:top w:val="none" w:sz="0" w:space="0" w:color="auto"/>
        <w:left w:val="none" w:sz="0" w:space="0" w:color="auto"/>
        <w:bottom w:val="none" w:sz="0" w:space="0" w:color="auto"/>
        <w:right w:val="none" w:sz="0" w:space="0" w:color="auto"/>
      </w:divBdr>
    </w:div>
    <w:div w:id="1874535320">
      <w:bodyDiv w:val="1"/>
      <w:marLeft w:val="0"/>
      <w:marRight w:val="0"/>
      <w:marTop w:val="0"/>
      <w:marBottom w:val="0"/>
      <w:divBdr>
        <w:top w:val="none" w:sz="0" w:space="0" w:color="auto"/>
        <w:left w:val="none" w:sz="0" w:space="0" w:color="auto"/>
        <w:bottom w:val="none" w:sz="0" w:space="0" w:color="auto"/>
        <w:right w:val="none" w:sz="0" w:space="0" w:color="auto"/>
      </w:divBdr>
    </w:div>
    <w:div w:id="1895657541">
      <w:bodyDiv w:val="1"/>
      <w:marLeft w:val="0"/>
      <w:marRight w:val="0"/>
      <w:marTop w:val="0"/>
      <w:marBottom w:val="0"/>
      <w:divBdr>
        <w:top w:val="none" w:sz="0" w:space="0" w:color="auto"/>
        <w:left w:val="none" w:sz="0" w:space="0" w:color="auto"/>
        <w:bottom w:val="none" w:sz="0" w:space="0" w:color="auto"/>
        <w:right w:val="none" w:sz="0" w:space="0" w:color="auto"/>
      </w:divBdr>
    </w:div>
    <w:div w:id="1898856088">
      <w:bodyDiv w:val="1"/>
      <w:marLeft w:val="0"/>
      <w:marRight w:val="0"/>
      <w:marTop w:val="0"/>
      <w:marBottom w:val="0"/>
      <w:divBdr>
        <w:top w:val="none" w:sz="0" w:space="0" w:color="auto"/>
        <w:left w:val="none" w:sz="0" w:space="0" w:color="auto"/>
        <w:bottom w:val="none" w:sz="0" w:space="0" w:color="auto"/>
        <w:right w:val="none" w:sz="0" w:space="0" w:color="auto"/>
      </w:divBdr>
    </w:div>
    <w:div w:id="1902790521">
      <w:bodyDiv w:val="1"/>
      <w:marLeft w:val="0"/>
      <w:marRight w:val="0"/>
      <w:marTop w:val="0"/>
      <w:marBottom w:val="0"/>
      <w:divBdr>
        <w:top w:val="none" w:sz="0" w:space="0" w:color="auto"/>
        <w:left w:val="none" w:sz="0" w:space="0" w:color="auto"/>
        <w:bottom w:val="none" w:sz="0" w:space="0" w:color="auto"/>
        <w:right w:val="none" w:sz="0" w:space="0" w:color="auto"/>
      </w:divBdr>
    </w:div>
    <w:div w:id="1925214896">
      <w:bodyDiv w:val="1"/>
      <w:marLeft w:val="0"/>
      <w:marRight w:val="0"/>
      <w:marTop w:val="0"/>
      <w:marBottom w:val="0"/>
      <w:divBdr>
        <w:top w:val="none" w:sz="0" w:space="0" w:color="auto"/>
        <w:left w:val="none" w:sz="0" w:space="0" w:color="auto"/>
        <w:bottom w:val="none" w:sz="0" w:space="0" w:color="auto"/>
        <w:right w:val="none" w:sz="0" w:space="0" w:color="auto"/>
      </w:divBdr>
    </w:div>
    <w:div w:id="1934512264">
      <w:bodyDiv w:val="1"/>
      <w:marLeft w:val="0"/>
      <w:marRight w:val="0"/>
      <w:marTop w:val="0"/>
      <w:marBottom w:val="0"/>
      <w:divBdr>
        <w:top w:val="none" w:sz="0" w:space="0" w:color="auto"/>
        <w:left w:val="none" w:sz="0" w:space="0" w:color="auto"/>
        <w:bottom w:val="none" w:sz="0" w:space="0" w:color="auto"/>
        <w:right w:val="none" w:sz="0" w:space="0" w:color="auto"/>
      </w:divBdr>
    </w:div>
    <w:div w:id="1951736612">
      <w:bodyDiv w:val="1"/>
      <w:marLeft w:val="0"/>
      <w:marRight w:val="0"/>
      <w:marTop w:val="0"/>
      <w:marBottom w:val="0"/>
      <w:divBdr>
        <w:top w:val="none" w:sz="0" w:space="0" w:color="auto"/>
        <w:left w:val="none" w:sz="0" w:space="0" w:color="auto"/>
        <w:bottom w:val="none" w:sz="0" w:space="0" w:color="auto"/>
        <w:right w:val="none" w:sz="0" w:space="0" w:color="auto"/>
      </w:divBdr>
    </w:div>
    <w:div w:id="1959994171">
      <w:bodyDiv w:val="1"/>
      <w:marLeft w:val="0"/>
      <w:marRight w:val="0"/>
      <w:marTop w:val="0"/>
      <w:marBottom w:val="0"/>
      <w:divBdr>
        <w:top w:val="none" w:sz="0" w:space="0" w:color="auto"/>
        <w:left w:val="none" w:sz="0" w:space="0" w:color="auto"/>
        <w:bottom w:val="none" w:sz="0" w:space="0" w:color="auto"/>
        <w:right w:val="none" w:sz="0" w:space="0" w:color="auto"/>
      </w:divBdr>
    </w:div>
    <w:div w:id="1961640217">
      <w:bodyDiv w:val="1"/>
      <w:marLeft w:val="0"/>
      <w:marRight w:val="0"/>
      <w:marTop w:val="0"/>
      <w:marBottom w:val="0"/>
      <w:divBdr>
        <w:top w:val="none" w:sz="0" w:space="0" w:color="auto"/>
        <w:left w:val="none" w:sz="0" w:space="0" w:color="auto"/>
        <w:bottom w:val="none" w:sz="0" w:space="0" w:color="auto"/>
        <w:right w:val="none" w:sz="0" w:space="0" w:color="auto"/>
      </w:divBdr>
    </w:div>
    <w:div w:id="1999724338">
      <w:bodyDiv w:val="1"/>
      <w:marLeft w:val="0"/>
      <w:marRight w:val="0"/>
      <w:marTop w:val="0"/>
      <w:marBottom w:val="0"/>
      <w:divBdr>
        <w:top w:val="none" w:sz="0" w:space="0" w:color="auto"/>
        <w:left w:val="none" w:sz="0" w:space="0" w:color="auto"/>
        <w:bottom w:val="none" w:sz="0" w:space="0" w:color="auto"/>
        <w:right w:val="none" w:sz="0" w:space="0" w:color="auto"/>
      </w:divBdr>
    </w:div>
    <w:div w:id="2008554673">
      <w:bodyDiv w:val="1"/>
      <w:marLeft w:val="0"/>
      <w:marRight w:val="0"/>
      <w:marTop w:val="0"/>
      <w:marBottom w:val="0"/>
      <w:divBdr>
        <w:top w:val="none" w:sz="0" w:space="0" w:color="auto"/>
        <w:left w:val="none" w:sz="0" w:space="0" w:color="auto"/>
        <w:bottom w:val="none" w:sz="0" w:space="0" w:color="auto"/>
        <w:right w:val="none" w:sz="0" w:space="0" w:color="auto"/>
      </w:divBdr>
    </w:div>
    <w:div w:id="2024937846">
      <w:bodyDiv w:val="1"/>
      <w:marLeft w:val="0"/>
      <w:marRight w:val="0"/>
      <w:marTop w:val="0"/>
      <w:marBottom w:val="0"/>
      <w:divBdr>
        <w:top w:val="none" w:sz="0" w:space="0" w:color="auto"/>
        <w:left w:val="none" w:sz="0" w:space="0" w:color="auto"/>
        <w:bottom w:val="none" w:sz="0" w:space="0" w:color="auto"/>
        <w:right w:val="none" w:sz="0" w:space="0" w:color="auto"/>
      </w:divBdr>
    </w:div>
    <w:div w:id="2036541265">
      <w:bodyDiv w:val="1"/>
      <w:marLeft w:val="0"/>
      <w:marRight w:val="0"/>
      <w:marTop w:val="0"/>
      <w:marBottom w:val="0"/>
      <w:divBdr>
        <w:top w:val="none" w:sz="0" w:space="0" w:color="auto"/>
        <w:left w:val="none" w:sz="0" w:space="0" w:color="auto"/>
        <w:bottom w:val="none" w:sz="0" w:space="0" w:color="auto"/>
        <w:right w:val="none" w:sz="0" w:space="0" w:color="auto"/>
      </w:divBdr>
    </w:div>
    <w:div w:id="2045059931">
      <w:bodyDiv w:val="1"/>
      <w:marLeft w:val="0"/>
      <w:marRight w:val="0"/>
      <w:marTop w:val="0"/>
      <w:marBottom w:val="0"/>
      <w:divBdr>
        <w:top w:val="none" w:sz="0" w:space="0" w:color="auto"/>
        <w:left w:val="none" w:sz="0" w:space="0" w:color="auto"/>
        <w:bottom w:val="none" w:sz="0" w:space="0" w:color="auto"/>
        <w:right w:val="none" w:sz="0" w:space="0" w:color="auto"/>
      </w:divBdr>
    </w:div>
    <w:div w:id="2059280815">
      <w:bodyDiv w:val="1"/>
      <w:marLeft w:val="0"/>
      <w:marRight w:val="0"/>
      <w:marTop w:val="0"/>
      <w:marBottom w:val="0"/>
      <w:divBdr>
        <w:top w:val="none" w:sz="0" w:space="0" w:color="auto"/>
        <w:left w:val="none" w:sz="0" w:space="0" w:color="auto"/>
        <w:bottom w:val="none" w:sz="0" w:space="0" w:color="auto"/>
        <w:right w:val="none" w:sz="0" w:space="0" w:color="auto"/>
      </w:divBdr>
    </w:div>
    <w:div w:id="2061325315">
      <w:bodyDiv w:val="1"/>
      <w:marLeft w:val="0"/>
      <w:marRight w:val="0"/>
      <w:marTop w:val="0"/>
      <w:marBottom w:val="0"/>
      <w:divBdr>
        <w:top w:val="none" w:sz="0" w:space="0" w:color="auto"/>
        <w:left w:val="none" w:sz="0" w:space="0" w:color="auto"/>
        <w:bottom w:val="none" w:sz="0" w:space="0" w:color="auto"/>
        <w:right w:val="none" w:sz="0" w:space="0" w:color="auto"/>
      </w:divBdr>
    </w:div>
    <w:div w:id="2063598794">
      <w:bodyDiv w:val="1"/>
      <w:marLeft w:val="0"/>
      <w:marRight w:val="0"/>
      <w:marTop w:val="0"/>
      <w:marBottom w:val="0"/>
      <w:divBdr>
        <w:top w:val="none" w:sz="0" w:space="0" w:color="auto"/>
        <w:left w:val="none" w:sz="0" w:space="0" w:color="auto"/>
        <w:bottom w:val="none" w:sz="0" w:space="0" w:color="auto"/>
        <w:right w:val="none" w:sz="0" w:space="0" w:color="auto"/>
      </w:divBdr>
    </w:div>
    <w:div w:id="2072996516">
      <w:bodyDiv w:val="1"/>
      <w:marLeft w:val="0"/>
      <w:marRight w:val="0"/>
      <w:marTop w:val="0"/>
      <w:marBottom w:val="0"/>
      <w:divBdr>
        <w:top w:val="none" w:sz="0" w:space="0" w:color="auto"/>
        <w:left w:val="none" w:sz="0" w:space="0" w:color="auto"/>
        <w:bottom w:val="none" w:sz="0" w:space="0" w:color="auto"/>
        <w:right w:val="none" w:sz="0" w:space="0" w:color="auto"/>
      </w:divBdr>
    </w:div>
    <w:div w:id="2091001567">
      <w:bodyDiv w:val="1"/>
      <w:marLeft w:val="0"/>
      <w:marRight w:val="0"/>
      <w:marTop w:val="0"/>
      <w:marBottom w:val="0"/>
      <w:divBdr>
        <w:top w:val="none" w:sz="0" w:space="0" w:color="auto"/>
        <w:left w:val="none" w:sz="0" w:space="0" w:color="auto"/>
        <w:bottom w:val="none" w:sz="0" w:space="0" w:color="auto"/>
        <w:right w:val="none" w:sz="0" w:space="0" w:color="auto"/>
      </w:divBdr>
    </w:div>
    <w:div w:id="2113894683">
      <w:bodyDiv w:val="1"/>
      <w:marLeft w:val="0"/>
      <w:marRight w:val="0"/>
      <w:marTop w:val="0"/>
      <w:marBottom w:val="0"/>
      <w:divBdr>
        <w:top w:val="none" w:sz="0" w:space="0" w:color="auto"/>
        <w:left w:val="none" w:sz="0" w:space="0" w:color="auto"/>
        <w:bottom w:val="none" w:sz="0" w:space="0" w:color="auto"/>
        <w:right w:val="none" w:sz="0" w:space="0" w:color="auto"/>
      </w:divBdr>
    </w:div>
    <w:div w:id="2116754085">
      <w:bodyDiv w:val="1"/>
      <w:marLeft w:val="0"/>
      <w:marRight w:val="0"/>
      <w:marTop w:val="0"/>
      <w:marBottom w:val="0"/>
      <w:divBdr>
        <w:top w:val="none" w:sz="0" w:space="0" w:color="auto"/>
        <w:left w:val="none" w:sz="0" w:space="0" w:color="auto"/>
        <w:bottom w:val="none" w:sz="0" w:space="0" w:color="auto"/>
        <w:right w:val="none" w:sz="0" w:space="0" w:color="auto"/>
      </w:divBdr>
    </w:div>
    <w:div w:id="2137332299">
      <w:bodyDiv w:val="1"/>
      <w:marLeft w:val="0"/>
      <w:marRight w:val="0"/>
      <w:marTop w:val="0"/>
      <w:marBottom w:val="0"/>
      <w:divBdr>
        <w:top w:val="none" w:sz="0" w:space="0" w:color="auto"/>
        <w:left w:val="none" w:sz="0" w:space="0" w:color="auto"/>
        <w:bottom w:val="none" w:sz="0" w:space="0" w:color="auto"/>
        <w:right w:val="none" w:sz="0" w:space="0" w:color="auto"/>
      </w:divBdr>
    </w:div>
    <w:div w:id="2141923976">
      <w:bodyDiv w:val="1"/>
      <w:marLeft w:val="0"/>
      <w:marRight w:val="0"/>
      <w:marTop w:val="0"/>
      <w:marBottom w:val="0"/>
      <w:divBdr>
        <w:top w:val="none" w:sz="0" w:space="0" w:color="auto"/>
        <w:left w:val="none" w:sz="0" w:space="0" w:color="auto"/>
        <w:bottom w:val="none" w:sz="0" w:space="0" w:color="auto"/>
        <w:right w:val="none" w:sz="0" w:space="0" w:color="auto"/>
      </w:divBdr>
    </w:div>
    <w:div w:id="2142915491">
      <w:bodyDiv w:val="1"/>
      <w:marLeft w:val="0"/>
      <w:marRight w:val="0"/>
      <w:marTop w:val="0"/>
      <w:marBottom w:val="0"/>
      <w:divBdr>
        <w:top w:val="none" w:sz="0" w:space="0" w:color="auto"/>
        <w:left w:val="none" w:sz="0" w:space="0" w:color="auto"/>
        <w:bottom w:val="none" w:sz="0" w:space="0" w:color="auto"/>
        <w:right w:val="none" w:sz="0" w:space="0" w:color="auto"/>
      </w:divBdr>
    </w:div>
    <w:div w:id="2144273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Deu20</b:Tag>
    <b:SourceType>InternetSite</b:SourceType>
    <b:Guid>{4E5AFC2E-8BE2-49D2-A39D-9181D1AE62C3}</b:Guid>
    <b:Title>Deutsche Aidshilfe</b:Title>
    <b:Year>2020</b:Year>
    <b:Author>
      <b:Author>
        <b:NameList>
          <b:Person>
            <b:Last>Aidshilfe</b:Last>
            <b:First>Deutsche</b:First>
          </b:Person>
        </b:NameList>
      </b:Author>
    </b:Author>
    <b:YearAccessed>2021</b:YearAccessed>
    <b:MonthAccessed>03</b:MonthAccessed>
    <b:DayAccessed>22</b:DayAccessed>
    <b:URL>https://www.aidshilfe.de/meldung/rueckschlag-hiv-impfstoff-forschung</b:URL>
    <b:RefOrder>7</b:RefOrder>
  </b:Source>
  <b:Source>
    <b:Tag>Pha20</b:Tag>
    <b:SourceType>InternetSite</b:SourceType>
    <b:Guid>{2A1BE11A-F768-4FAA-83D8-FC06045211BB}</b:Guid>
    <b:Title>„HIV-Impfstoff-Forschung ist ein Marathonlauf“</b:Title>
    <b:InternetSiteTitle>Pharma Fakten</b:InternetSiteTitle>
    <b:Year>2020</b:Year>
    <b:Month>02</b:Month>
    <b:Day>18</b:Day>
    <b:URL>https://www.pharma-fakten.de/news/details/891-hiv-impfstoff-forschung-ist-ein-marathonlauf/</b:URL>
    <b:Author>
      <b:Author>
        <b:NameList>
          <b:Person>
            <b:Last>Fakten</b:Last>
            <b:First>Pharma</b:First>
          </b:Person>
        </b:NameList>
      </b:Author>
    </b:Author>
    <b:YearAccessed>2021</b:YearAccessed>
    <b:MonthAccessed>03</b:MonthAccessed>
    <b:DayAccessed>22</b:DayAccessed>
    <b:RefOrder>8</b:RefOrder>
  </b:Source>
  <b:Source>
    <b:Tag>MRI20</b:Tag>
    <b:SourceType>InternetSite</b:SourceType>
    <b:Guid>{27663141-B6AD-4F1C-84EA-7E21DE509D94}</b:Guid>
    <b:Author>
      <b:Author>
        <b:NameList>
          <b:Person>
            <b:Last>MRI</b:Last>
          </b:Person>
        </b:NameList>
      </b:Author>
    </b:Author>
    <b:Title>HIV und SARS-CoV-2: Zwei Viren, die die Welt veränderten</b:Title>
    <b:Year>2020</b:Year>
    <b:Month>11</b:Month>
    <b:Day>30</b:Day>
    <b:URL>https://www.mri.tum.de/news/hiv-und-sars-cov-2-zwei-viren-die-die-welt-veraenderten</b:URL>
    <b:YearAccessed>2021</b:YearAccessed>
    <b:MonthAccessed>03</b:MonthAccessed>
    <b:DayAccessed>22</b:DayAccessed>
    <b:RefOrder>3</b:RefOrder>
  </b:Source>
  <b:Source>
    <b:Tag>War19</b:Tag>
    <b:SourceType>ArticleInAPeriodical</b:SourceType>
    <b:Guid>{F3B9312E-EA23-48C2-B132-1CB93C8C3EC9}</b:Guid>
    <b:Title>Erste Erfolge mit Mosaik-Impfstof</b:Title>
    <b:Year>2019</b:Year>
    <b:URL>https://link.springer.com/content/pdf/10.1007/s15006-019-0076-9.pdf</b:URL>
    <b:Author>
      <b:Author>
        <b:NameList>
          <b:Person>
            <b:Last>Warpakowski</b:Last>
            <b:First>Andrea</b:First>
          </b:Person>
        </b:NameList>
      </b:Author>
    </b:Author>
    <b:PeriodicalTitle>MMW Fortschritt in der Medizin</b:PeriodicalTitle>
    <b:Pages>71</b:Pages>
    <b:Volume>161</b:Volume>
    <b:Issue>1</b:Issue>
    <b:RefOrder>9</b:RefOrder>
  </b:Source>
  <b:Source>
    <b:Tag>htt6</b:Tag>
    <b:SourceType>ArticleInAPeriodical</b:SourceType>
    <b:Guid>{9EB39717-8C04-4FB0-A4CF-F5DE04A6BD08}</b:Guid>
    <b:URL>https://www.aerzteblatt.de/archiv/216994/SARS-CoV-2-und-HIV-Konkurrenz-unter-Pandemien</b:URL>
    <b:Author>
      <b:Author>
        <b:NameList>
          <b:Person>
            <b:Last>Eckart</b:Last>
            <b:First>Nadine</b:First>
          </b:Person>
          <b:Person>
            <b:Last>Fischer-Fels</b:Last>
            <b:First>Jonathan</b:First>
          </b:Person>
        </b:NameList>
      </b:Author>
    </b:Author>
    <b:Title>SARS-CoV-2 und HIV: Konkurrenz unter Pandemien</b:Title>
    <b:Year>2020</b:Year>
    <b:YearAccessed>2021</b:YearAccessed>
    <b:MonthAccessed>03</b:MonthAccessed>
    <b:DayAccessed>24</b:DayAccessed>
    <b:PeriodicalTitle>Ärzteblatt</b:PeriodicalTitle>
    <b:RefOrder>1</b:RefOrder>
  </b:Source>
  <b:Source>
    <b:Tag>htt13</b:Tag>
    <b:SourceType>InternetSite</b:SourceType>
    <b:Guid>{0443FF51-5ADA-4086-BF2A-E9B19B26BC4C}</b:Guid>
    <b:URL>https://www.kfw.de/stories/gesellschaft/gesundheit/hiv-interaktive-weltkarte/</b:URL>
    <b:Author>
      <b:Author>
        <b:NameList>
          <b:Person>
            <b:Last>KFW</b:Last>
          </b:Person>
        </b:NameList>
      </b:Author>
    </b:Author>
    <b:Title>KFW. Bank für Verantwortung</b:Title>
    <b:YearAccessed>2021</b:YearAccessed>
    <b:MonthAccessed>03</b:MonthAccessed>
    <b:DayAccessed>24</b:DayAccessed>
    <b:RefOrder>2</b:RefOrder>
  </b:Source>
  <b:Source>
    <b:Tag>htt8</b:Tag>
    <b:SourceType>InternetSite</b:SourceType>
    <b:Guid>{13DF5522-2E3A-47AA-8906-662FD59ADF18}</b:Guid>
    <b:URL>https://www.dw.com/de/aids-in-afrika-wegen-corona-vor-dem-comeback/a-55749125</b:URL>
    <b:Author>
      <b:Author>
        <b:NameList>
          <b:Person>
            <b:Last>Kindzeka</b:Last>
            <b:First>Moki</b:First>
          </b:Person>
        </b:NameList>
      </b:Author>
    </b:Author>
    <b:Title>AIDS in Afrika: Wegen Corona vor dem Comeback?</b:Title>
    <b:Year>2020</b:Year>
    <b:YearAccessed>2021</b:YearAccessed>
    <b:MonthAccessed>03</b:MonthAccessed>
    <b:DayAccessed>25</b:DayAccessed>
    <b:RefOrder>4</b:RefOrder>
  </b:Source>
  <b:Source>
    <b:Tag>htt9</b:Tag>
    <b:SourceType>InternetSite</b:SourceType>
    <b:Guid>{85B7EA81-E342-41A5-B30E-A9B77278ADC6}</b:Guid>
    <b:URL>https://www.dw.com/de/bilanz-afrika-ein-jahr-nach-beginn-corona-pandemie/a-56830801</b:URL>
    <b:Author>
      <b:Author>
        <b:NameList>
          <b:Person>
            <b:Last>Fröhlich</b:Last>
            <b:First>Silja</b:First>
          </b:Person>
          <b:Person>
            <b:Last>Pelz</b:Last>
            <b:First>Daniel</b:First>
          </b:Person>
        </b:NameList>
      </b:Author>
    </b:Author>
    <b:Title>Afrika: Ein Jahr nach Beginn der Corona-Pandemie</b:Title>
    <b:Year>2020</b:Year>
    <b:YearAccessed>2021</b:YearAccessed>
    <b:MonthAccessed>03</b:MonthAccessed>
    <b:DayAccessed>24</b:DayAccessed>
    <b:RefOrder>5</b:RefOrder>
  </b:Source>
  <b:Source>
    <b:Tag>Sad21</b:Tag>
    <b:SourceType>InternetSite</b:SourceType>
    <b:Guid>{8106BB1E-172D-4683-9581-BA2FC20DEA2D}</b:Guid>
    <b:Author>
      <b:Author>
        <b:NameList>
          <b:Person>
            <b:Last>Sadaqi</b:Last>
            <b:First>Dunja</b:First>
          </b:Person>
        </b:NameList>
      </b:Author>
    </b:Author>
    <b:Title>Afrikanische Länder stehen wieder hinten an</b:Title>
    <b:Year>2021</b:Year>
    <b:YearAccessed>2021</b:YearAccessed>
    <b:MonthAccessed>03</b:MonthAccessed>
    <b:DayAccessed>24</b:DayAccessed>
    <b:URL>https://www.tagesschau.de/ausland/afrika/impf-gerechtigkeit-afrika-101.html</b:URL>
    <b:RefOrder>6</b:RefOrder>
  </b:Source>
</b:Sources>
</file>

<file path=customXml/itemProps1.xml><?xml version="1.0" encoding="utf-8"?>
<ds:datastoreItem xmlns:ds="http://schemas.openxmlformats.org/officeDocument/2006/customXml" ds:itemID="{29D7528E-FDAB-43F4-AD00-02CFBE0340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1487</Words>
  <Characters>8481</Characters>
  <Application>Microsoft Office Word</Application>
  <DocSecurity>0</DocSecurity>
  <Lines>70</Lines>
  <Paragraphs>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2021-03-22T11:07:00Z</dcterms:created>
  <dcterms:modified xsi:type="dcterms:W3CDTF">2021-03-24T12:05:00Z</dcterms:modified>
</cp:coreProperties>
</file>